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</w:t>
      </w:r>
      <w:r w:rsidRPr="00D966B7">
        <w:rPr>
          <w:b/>
          <w:sz w:val="30"/>
          <w:szCs w:val="30"/>
        </w:rPr>
        <w:lastRenderedPageBreak/>
        <w:t>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>пачэсны пасад мiж 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отметил, что в новых конституционных реалиях стремительно меняться предстоит и нашему государству, и </w:t>
      </w:r>
      <w:r w:rsidRPr="00D966B7">
        <w:rPr>
          <w:bCs/>
          <w:iCs/>
          <w:sz w:val="30"/>
          <w:szCs w:val="30"/>
        </w:rPr>
        <w:lastRenderedPageBreak/>
        <w:t>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lastRenderedPageBreak/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 xml:space="preserve">не только сохранен, но и существенно прирос, составив </w:t>
      </w:r>
      <w:r w:rsidRPr="00D966B7">
        <w:rPr>
          <w:bCs/>
          <w:iCs/>
          <w:sz w:val="30"/>
          <w:szCs w:val="30"/>
        </w:rPr>
        <w:lastRenderedPageBreak/>
        <w:t>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</w:t>
      </w:r>
      <w:r w:rsidR="00286C6D" w:rsidRPr="00C8144F">
        <w:rPr>
          <w:bCs/>
          <w:iCs/>
          <w:spacing w:val="-4"/>
          <w:sz w:val="30"/>
          <w:szCs w:val="30"/>
        </w:rPr>
        <w:t xml:space="preserve">внешнеэкономической стратегии являются наращивание и </w:t>
      </w:r>
      <w:r w:rsidR="00286C6D" w:rsidRPr="00C8144F">
        <w:rPr>
          <w:bCs/>
          <w:iCs/>
          <w:spacing w:val="-4"/>
          <w:sz w:val="30"/>
          <w:szCs w:val="30"/>
        </w:rPr>
        <w:lastRenderedPageBreak/>
        <w:t>диверсификация экспорта, привлечение инвестиций и развитие кооперации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 сегодня остаемся верны своим убеждениям, готовы вернуться к мирному созидательному </w:t>
      </w:r>
      <w:r w:rsidRPr="00D966B7">
        <w:rPr>
          <w:bCs/>
          <w:iCs/>
          <w:sz w:val="30"/>
          <w:szCs w:val="30"/>
        </w:rPr>
        <w:lastRenderedPageBreak/>
        <w:t>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79" w:rsidRDefault="00325179" w:rsidP="00BF2A6B">
      <w:r>
        <w:separator/>
      </w:r>
    </w:p>
  </w:endnote>
  <w:endnote w:type="continuationSeparator" w:id="0">
    <w:p w:rsidR="00325179" w:rsidRDefault="00325179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79" w:rsidRDefault="00325179" w:rsidP="00BF2A6B">
      <w:r>
        <w:separator/>
      </w:r>
    </w:p>
  </w:footnote>
  <w:footnote w:type="continuationSeparator" w:id="0">
    <w:p w:rsidR="00325179" w:rsidRDefault="00325179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334E74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6D28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25179"/>
    <w:rsid w:val="003349CB"/>
    <w:rsid w:val="00334E74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2210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28C7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26FB8"/>
    <w:rsid w:val="00C4697D"/>
    <w:rsid w:val="00C509D8"/>
    <w:rsid w:val="00C542B2"/>
    <w:rsid w:val="00C5652B"/>
    <w:rsid w:val="00C64ABF"/>
    <w:rsid w:val="00C72097"/>
    <w:rsid w:val="00C76A12"/>
    <w:rsid w:val="00C8144F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865F-42EE-4870-BD0C-1DD1B0CE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СКЕРСЬ МАРИЯ АНТОНОВНА</cp:lastModifiedBy>
  <cp:revision>2</cp:revision>
  <cp:lastPrinted>2022-01-31T08:45:00Z</cp:lastPrinted>
  <dcterms:created xsi:type="dcterms:W3CDTF">2022-02-15T07:00:00Z</dcterms:created>
  <dcterms:modified xsi:type="dcterms:W3CDTF">2022-02-15T07:00:00Z</dcterms:modified>
</cp:coreProperties>
</file>