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ED" w:rsidRPr="0053689B" w:rsidRDefault="0053689B" w:rsidP="000229E5">
      <w:pPr>
        <w:spacing w:before="240" w:line="300" w:lineRule="exact"/>
        <w:ind w:right="3515"/>
        <w:jc w:val="both"/>
        <w:rPr>
          <w:sz w:val="30"/>
          <w:szCs w:val="30"/>
        </w:rPr>
      </w:pPr>
      <w:bookmarkStart w:id="0" w:name="_GoBack"/>
      <w:bookmarkEnd w:id="0"/>
      <w:r w:rsidRPr="0053689B">
        <w:rPr>
          <w:sz w:val="30"/>
          <w:szCs w:val="30"/>
        </w:rPr>
        <w:t xml:space="preserve">Информация </w:t>
      </w:r>
    </w:p>
    <w:p w:rsidR="000E56ED" w:rsidRPr="00D87110" w:rsidRDefault="0053689B" w:rsidP="004B6CDA">
      <w:pPr>
        <w:spacing w:after="720" w:line="300" w:lineRule="exact"/>
        <w:ind w:right="4309"/>
        <w:jc w:val="both"/>
        <w:rPr>
          <w:sz w:val="30"/>
          <w:szCs w:val="30"/>
        </w:rPr>
      </w:pPr>
      <w:r w:rsidRPr="0053689B">
        <w:rPr>
          <w:sz w:val="30"/>
          <w:szCs w:val="30"/>
        </w:rPr>
        <w:t xml:space="preserve">по проекту </w:t>
      </w:r>
      <w:r w:rsidR="000E56ED" w:rsidRPr="0053689B">
        <w:rPr>
          <w:sz w:val="30"/>
          <w:szCs w:val="30"/>
        </w:rPr>
        <w:t>Закона</w:t>
      </w:r>
      <w:r w:rsidR="000E56ED" w:rsidRPr="00D87110">
        <w:rPr>
          <w:sz w:val="30"/>
          <w:szCs w:val="30"/>
        </w:rPr>
        <w:t xml:space="preserve"> Республики Беларусь </w:t>
      </w:r>
      <w:r w:rsidR="000E56ED">
        <w:rPr>
          <w:sz w:val="30"/>
          <w:szCs w:val="30"/>
        </w:rPr>
        <w:t>«</w:t>
      </w:r>
      <w:r w:rsidR="000E56ED" w:rsidRPr="00D87110">
        <w:rPr>
          <w:sz w:val="30"/>
          <w:szCs w:val="30"/>
        </w:rPr>
        <w:t>О</w:t>
      </w:r>
      <w:r w:rsidR="00044752">
        <w:rPr>
          <w:sz w:val="30"/>
          <w:szCs w:val="30"/>
        </w:rPr>
        <w:t xml:space="preserve"> Всебелорусском народном собрании</w:t>
      </w:r>
      <w:r w:rsidR="000E56ED">
        <w:rPr>
          <w:sz w:val="30"/>
          <w:szCs w:val="30"/>
        </w:rPr>
        <w:t>»</w:t>
      </w:r>
    </w:p>
    <w:p w:rsidR="0022209D" w:rsidRPr="0022209D" w:rsidRDefault="0022209D" w:rsidP="004B6CDA">
      <w:pPr>
        <w:spacing w:before="240"/>
        <w:ind w:firstLine="709"/>
        <w:jc w:val="both"/>
        <w:rPr>
          <w:sz w:val="30"/>
          <w:szCs w:val="30"/>
        </w:rPr>
      </w:pPr>
      <w:r w:rsidRPr="0022209D">
        <w:rPr>
          <w:sz w:val="30"/>
          <w:szCs w:val="30"/>
        </w:rPr>
        <w:t xml:space="preserve">В соответствии со статьей 144 Конституции Республики Беларусь (далее — Конституция) закон, определяющий компетенцию, порядок формирования и деятельности Всебелорусского народного собрания, подлежит принятию в течение года со дня вступления в силу изменений </w:t>
      </w:r>
      <w:r>
        <w:rPr>
          <w:sz w:val="30"/>
          <w:szCs w:val="30"/>
        </w:rPr>
        <w:br/>
      </w:r>
      <w:r w:rsidRPr="0022209D">
        <w:rPr>
          <w:sz w:val="30"/>
          <w:szCs w:val="30"/>
        </w:rPr>
        <w:t>и дополнений Конституции (до 15 марта 2023 г.).</w:t>
      </w:r>
    </w:p>
    <w:p w:rsidR="00D401D9" w:rsidRDefault="00D401D9" w:rsidP="00D401D9">
      <w:pPr>
        <w:ind w:firstLine="709"/>
        <w:jc w:val="both"/>
        <w:rPr>
          <w:sz w:val="30"/>
          <w:szCs w:val="30"/>
        </w:rPr>
      </w:pPr>
      <w:r w:rsidRPr="0022209D">
        <w:rPr>
          <w:b/>
          <w:sz w:val="30"/>
          <w:szCs w:val="30"/>
        </w:rPr>
        <w:t>Цель подготовки проекта Закона</w:t>
      </w:r>
      <w:r w:rsidR="00272B22">
        <w:rPr>
          <w:sz w:val="30"/>
          <w:szCs w:val="30"/>
        </w:rPr>
        <w:t xml:space="preserve"> — </w:t>
      </w:r>
      <w:r>
        <w:rPr>
          <w:sz w:val="30"/>
          <w:szCs w:val="30"/>
        </w:rPr>
        <w:t xml:space="preserve">законодательная регламентация конституционных положений, направленных на расширение участия граждан в управлении делами общества и государства. </w:t>
      </w:r>
    </w:p>
    <w:p w:rsidR="00C1114E" w:rsidRDefault="000E56ED" w:rsidP="00C1114E">
      <w:pPr>
        <w:ind w:firstLine="709"/>
        <w:jc w:val="both"/>
        <w:rPr>
          <w:sz w:val="30"/>
          <w:szCs w:val="30"/>
        </w:rPr>
      </w:pPr>
      <w:r w:rsidRPr="0022209D">
        <w:rPr>
          <w:b/>
          <w:sz w:val="30"/>
          <w:szCs w:val="30"/>
        </w:rPr>
        <w:t>Предмет</w:t>
      </w:r>
      <w:r w:rsidR="00E618F5" w:rsidRPr="0022209D">
        <w:rPr>
          <w:b/>
          <w:sz w:val="30"/>
          <w:szCs w:val="30"/>
        </w:rPr>
        <w:t>ом</w:t>
      </w:r>
      <w:r w:rsidRPr="0022209D">
        <w:rPr>
          <w:b/>
          <w:sz w:val="30"/>
          <w:szCs w:val="30"/>
        </w:rPr>
        <w:t xml:space="preserve"> правового регулирования проекта Закона</w:t>
      </w:r>
      <w:r>
        <w:rPr>
          <w:sz w:val="30"/>
          <w:szCs w:val="30"/>
        </w:rPr>
        <w:t xml:space="preserve"> </w:t>
      </w:r>
      <w:r w:rsidR="00E618F5">
        <w:rPr>
          <w:sz w:val="30"/>
          <w:szCs w:val="30"/>
        </w:rPr>
        <w:t xml:space="preserve">является </w:t>
      </w:r>
      <w:r w:rsidR="0034302E">
        <w:rPr>
          <w:sz w:val="30"/>
          <w:szCs w:val="30"/>
        </w:rPr>
        <w:t xml:space="preserve">комплексное </w:t>
      </w:r>
      <w:r w:rsidR="002D453C" w:rsidRPr="002D453C">
        <w:rPr>
          <w:sz w:val="30"/>
          <w:szCs w:val="30"/>
        </w:rPr>
        <w:t>определ</w:t>
      </w:r>
      <w:r w:rsidR="00E618F5">
        <w:rPr>
          <w:sz w:val="30"/>
          <w:szCs w:val="30"/>
        </w:rPr>
        <w:t xml:space="preserve">ение </w:t>
      </w:r>
      <w:r w:rsidR="002D453C" w:rsidRPr="002D453C">
        <w:rPr>
          <w:sz w:val="30"/>
          <w:szCs w:val="30"/>
        </w:rPr>
        <w:t>порядк</w:t>
      </w:r>
      <w:r w:rsidR="0034302E">
        <w:rPr>
          <w:sz w:val="30"/>
          <w:szCs w:val="30"/>
        </w:rPr>
        <w:t>а</w:t>
      </w:r>
      <w:r w:rsidR="002D453C" w:rsidRPr="002D453C">
        <w:rPr>
          <w:sz w:val="30"/>
          <w:szCs w:val="30"/>
        </w:rPr>
        <w:t xml:space="preserve"> формирования Всебелорусского народного собрания</w:t>
      </w:r>
      <w:r w:rsidR="009B5042">
        <w:rPr>
          <w:sz w:val="30"/>
          <w:szCs w:val="30"/>
        </w:rPr>
        <w:t xml:space="preserve"> и реализации им своих полномочий, </w:t>
      </w:r>
      <w:r w:rsidR="009B5042" w:rsidRPr="002D453C">
        <w:rPr>
          <w:sz w:val="30"/>
          <w:szCs w:val="30"/>
        </w:rPr>
        <w:t>принцип</w:t>
      </w:r>
      <w:r w:rsidR="009B5042">
        <w:rPr>
          <w:sz w:val="30"/>
          <w:szCs w:val="30"/>
        </w:rPr>
        <w:t xml:space="preserve">ов </w:t>
      </w:r>
      <w:r w:rsidR="009B5042" w:rsidRPr="002D453C">
        <w:rPr>
          <w:sz w:val="30"/>
          <w:szCs w:val="30"/>
        </w:rPr>
        <w:t>и организационны</w:t>
      </w:r>
      <w:r w:rsidR="009B5042">
        <w:rPr>
          <w:sz w:val="30"/>
          <w:szCs w:val="30"/>
        </w:rPr>
        <w:t>х</w:t>
      </w:r>
      <w:r w:rsidR="009B5042" w:rsidRPr="002D453C">
        <w:rPr>
          <w:sz w:val="30"/>
          <w:szCs w:val="30"/>
        </w:rPr>
        <w:t xml:space="preserve"> основ деятельности Всебелорусского народного собрания</w:t>
      </w:r>
      <w:r w:rsidR="009B5042">
        <w:rPr>
          <w:sz w:val="30"/>
          <w:szCs w:val="30"/>
        </w:rPr>
        <w:t>, механизмов рассмотрения Всебелорусским народным собранием вопросов, отнесенных к его компетенции Конституцией</w:t>
      </w:r>
      <w:r w:rsidR="00C1114E">
        <w:rPr>
          <w:sz w:val="30"/>
          <w:szCs w:val="30"/>
        </w:rPr>
        <w:t>.</w:t>
      </w:r>
    </w:p>
    <w:p w:rsidR="00B843D2" w:rsidRDefault="00AE14FF" w:rsidP="006F65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1. </w:t>
      </w:r>
      <w:r w:rsidR="006F65D7" w:rsidRPr="006F65D7">
        <w:rPr>
          <w:sz w:val="30"/>
          <w:szCs w:val="30"/>
          <w:lang w:val="be-BY"/>
        </w:rPr>
        <w:t xml:space="preserve">С учетом </w:t>
      </w:r>
      <w:r w:rsidR="006F65D7" w:rsidRPr="006F65D7">
        <w:rPr>
          <w:sz w:val="30"/>
          <w:szCs w:val="30"/>
        </w:rPr>
        <w:t>норм главы 3</w:t>
      </w:r>
      <w:r w:rsidR="006F65D7" w:rsidRPr="006F65D7">
        <w:rPr>
          <w:sz w:val="30"/>
          <w:szCs w:val="30"/>
          <w:vertAlign w:val="superscript"/>
        </w:rPr>
        <w:t>1</w:t>
      </w:r>
      <w:r w:rsidR="006F65D7" w:rsidRPr="006F65D7">
        <w:rPr>
          <w:sz w:val="30"/>
          <w:szCs w:val="30"/>
        </w:rPr>
        <w:t xml:space="preserve"> раздела </w:t>
      </w:r>
      <w:r w:rsidR="006F65D7" w:rsidRPr="006F65D7">
        <w:rPr>
          <w:sz w:val="30"/>
          <w:szCs w:val="30"/>
          <w:lang w:val="en-US"/>
        </w:rPr>
        <w:t>IV</w:t>
      </w:r>
      <w:r w:rsidR="006F65D7" w:rsidRPr="006F65D7">
        <w:rPr>
          <w:sz w:val="30"/>
          <w:szCs w:val="30"/>
        </w:rPr>
        <w:t xml:space="preserve"> Конституции в проекте Закона предлагается </w:t>
      </w:r>
      <w:r w:rsidR="00B843D2">
        <w:rPr>
          <w:sz w:val="30"/>
          <w:szCs w:val="30"/>
        </w:rPr>
        <w:t xml:space="preserve">закрепить, что состав Всебелорусского народного собрания формируется из делегатов Всебелорусского народного собрания, предельная численность которых составляет </w:t>
      </w:r>
      <w:r w:rsidR="00B843D2" w:rsidRPr="0022209D">
        <w:rPr>
          <w:b/>
          <w:sz w:val="30"/>
          <w:szCs w:val="30"/>
        </w:rPr>
        <w:t>1200 человек</w:t>
      </w:r>
      <w:r w:rsidR="00B843D2">
        <w:rPr>
          <w:sz w:val="30"/>
          <w:szCs w:val="30"/>
        </w:rPr>
        <w:t>.</w:t>
      </w:r>
    </w:p>
    <w:p w:rsidR="00C930AA" w:rsidRDefault="00B843D2" w:rsidP="00C930AA">
      <w:pPr>
        <w:ind w:firstLine="709"/>
        <w:jc w:val="both"/>
        <w:rPr>
          <w:sz w:val="30"/>
          <w:szCs w:val="30"/>
          <w:lang w:val="be-BY"/>
        </w:rPr>
      </w:pPr>
      <w:r w:rsidRPr="00C930AA">
        <w:rPr>
          <w:sz w:val="30"/>
          <w:szCs w:val="30"/>
        </w:rPr>
        <w:t xml:space="preserve">Предусматривается, что </w:t>
      </w:r>
      <w:r w:rsidR="001406C5">
        <w:rPr>
          <w:sz w:val="30"/>
          <w:szCs w:val="30"/>
        </w:rPr>
        <w:t xml:space="preserve">одну часть </w:t>
      </w:r>
      <w:r w:rsidR="008F15EA">
        <w:rPr>
          <w:sz w:val="30"/>
          <w:szCs w:val="30"/>
        </w:rPr>
        <w:t xml:space="preserve">Всебелорусского народного </w:t>
      </w:r>
      <w:r w:rsidR="001406C5">
        <w:rPr>
          <w:sz w:val="30"/>
          <w:szCs w:val="30"/>
        </w:rPr>
        <w:t xml:space="preserve">собрания будут составлять </w:t>
      </w:r>
      <w:r w:rsidRPr="0022209D">
        <w:rPr>
          <w:b/>
          <w:sz w:val="30"/>
          <w:szCs w:val="30"/>
        </w:rPr>
        <w:t>делегат</w:t>
      </w:r>
      <w:r w:rsidR="001406C5" w:rsidRPr="0022209D">
        <w:rPr>
          <w:b/>
          <w:sz w:val="30"/>
          <w:szCs w:val="30"/>
        </w:rPr>
        <w:t>ы «по должности»</w:t>
      </w:r>
      <w:r w:rsidR="0087194F">
        <w:rPr>
          <w:sz w:val="30"/>
          <w:szCs w:val="30"/>
        </w:rPr>
        <w:t xml:space="preserve"> (всего </w:t>
      </w:r>
      <w:r w:rsidR="0087194F" w:rsidRPr="0022209D">
        <w:rPr>
          <w:b/>
          <w:sz w:val="30"/>
          <w:szCs w:val="30"/>
        </w:rPr>
        <w:t>440</w:t>
      </w:r>
      <w:r w:rsidR="0087194F">
        <w:rPr>
          <w:sz w:val="30"/>
          <w:szCs w:val="30"/>
        </w:rPr>
        <w:t xml:space="preserve"> человек)</w:t>
      </w:r>
      <w:r w:rsidR="00601946">
        <w:rPr>
          <w:sz w:val="30"/>
          <w:szCs w:val="30"/>
        </w:rPr>
        <w:t>. Это</w:t>
      </w:r>
      <w:r w:rsidR="00C930AA" w:rsidRPr="00C930AA">
        <w:rPr>
          <w:sz w:val="30"/>
          <w:szCs w:val="30"/>
          <w:lang w:val="be-BY"/>
        </w:rPr>
        <w:t>:</w:t>
      </w:r>
    </w:p>
    <w:p w:rsidR="00D81811" w:rsidRPr="00D81811" w:rsidRDefault="00D81811" w:rsidP="00D81811">
      <w:pPr>
        <w:ind w:firstLine="709"/>
        <w:jc w:val="both"/>
        <w:rPr>
          <w:sz w:val="30"/>
          <w:szCs w:val="30"/>
        </w:rPr>
      </w:pPr>
      <w:r w:rsidRPr="00D81811">
        <w:rPr>
          <w:sz w:val="30"/>
          <w:szCs w:val="30"/>
        </w:rPr>
        <w:t>Президент Республики Беларусь;</w:t>
      </w:r>
    </w:p>
    <w:p w:rsidR="00D81811" w:rsidRPr="00D81811" w:rsidRDefault="00D81811" w:rsidP="00D81811">
      <w:pPr>
        <w:ind w:firstLine="709"/>
        <w:jc w:val="both"/>
        <w:rPr>
          <w:sz w:val="30"/>
          <w:szCs w:val="30"/>
        </w:rPr>
      </w:pPr>
      <w:r w:rsidRPr="00D81811">
        <w:rPr>
          <w:sz w:val="30"/>
          <w:szCs w:val="30"/>
        </w:rPr>
        <w:t xml:space="preserve">Президент Республики Беларусь, прекративший исполнение </w:t>
      </w:r>
      <w:r w:rsidR="001406C5">
        <w:rPr>
          <w:sz w:val="30"/>
          <w:szCs w:val="30"/>
        </w:rPr>
        <w:br/>
      </w:r>
      <w:r w:rsidRPr="00D81811">
        <w:rPr>
          <w:sz w:val="30"/>
          <w:szCs w:val="30"/>
        </w:rPr>
        <w:t>своих полномочий в связи с истечением срока его пребывания в должности либо досрочно в случае его отставки;</w:t>
      </w:r>
    </w:p>
    <w:p w:rsidR="00C930AA" w:rsidRPr="00C930AA" w:rsidRDefault="00D81811" w:rsidP="00C930A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представители</w:t>
      </w:r>
      <w:r w:rsidR="0037530E">
        <w:rPr>
          <w:sz w:val="30"/>
          <w:szCs w:val="30"/>
        </w:rPr>
        <w:t xml:space="preserve"> </w:t>
      </w:r>
      <w:r w:rsidR="00C930AA" w:rsidRPr="00C930AA">
        <w:rPr>
          <w:sz w:val="30"/>
          <w:szCs w:val="30"/>
          <w:lang w:val="be-BY"/>
        </w:rPr>
        <w:t xml:space="preserve">законодательной власти — депутаты Палаты представителей и члены Совета Республики </w:t>
      </w:r>
      <w:r w:rsidR="0037530E">
        <w:rPr>
          <w:sz w:val="30"/>
          <w:szCs w:val="30"/>
          <w:lang w:val="be-BY"/>
        </w:rPr>
        <w:t>Национального собрания Республики Беларусь</w:t>
      </w:r>
      <w:r w:rsidR="00C930AA" w:rsidRPr="00C930AA">
        <w:rPr>
          <w:sz w:val="30"/>
          <w:szCs w:val="30"/>
          <w:lang w:val="be-BY"/>
        </w:rPr>
        <w:t>;</w:t>
      </w:r>
    </w:p>
    <w:p w:rsidR="00C930AA" w:rsidRPr="00C930AA" w:rsidRDefault="0037530E" w:rsidP="00C930A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представители</w:t>
      </w:r>
      <w:r w:rsidRPr="00C930AA">
        <w:rPr>
          <w:sz w:val="30"/>
          <w:szCs w:val="30"/>
          <w:lang w:val="be-BY"/>
        </w:rPr>
        <w:t xml:space="preserve"> </w:t>
      </w:r>
      <w:r w:rsidR="00C930AA" w:rsidRPr="00C930AA">
        <w:rPr>
          <w:sz w:val="30"/>
          <w:szCs w:val="30"/>
          <w:lang w:val="be-BY"/>
        </w:rPr>
        <w:t>исполнительной власти — Премьер-министр Республики Беларусь, его заместители и другие члены Правительства; председатели областных (Минского городского) исполнительных комитетов; председатели районных, городских (городов областного подчи</w:t>
      </w:r>
      <w:r>
        <w:rPr>
          <w:sz w:val="30"/>
          <w:szCs w:val="30"/>
          <w:lang w:val="be-BY"/>
        </w:rPr>
        <w:t>нения) исполнительных комитетов</w:t>
      </w:r>
      <w:r w:rsidR="00C930AA" w:rsidRPr="00C930AA">
        <w:rPr>
          <w:sz w:val="30"/>
          <w:szCs w:val="30"/>
          <w:lang w:val="be-BY"/>
        </w:rPr>
        <w:t>;</w:t>
      </w:r>
    </w:p>
    <w:p w:rsidR="00C930AA" w:rsidRDefault="0037530E" w:rsidP="00C930A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представители</w:t>
      </w:r>
      <w:r w:rsidRPr="00C930AA">
        <w:rPr>
          <w:sz w:val="30"/>
          <w:szCs w:val="30"/>
          <w:lang w:val="be-BY"/>
        </w:rPr>
        <w:t xml:space="preserve"> </w:t>
      </w:r>
      <w:r w:rsidR="00C930AA" w:rsidRPr="00C930AA">
        <w:rPr>
          <w:sz w:val="30"/>
          <w:szCs w:val="30"/>
          <w:lang w:val="be-BY"/>
        </w:rPr>
        <w:t xml:space="preserve">судебной власти — </w:t>
      </w:r>
      <w:r w:rsidR="0022209D">
        <w:rPr>
          <w:sz w:val="30"/>
          <w:szCs w:val="30"/>
          <w:lang w:val="be-BY"/>
        </w:rPr>
        <w:t>п</w:t>
      </w:r>
      <w:r w:rsidR="00C930AA" w:rsidRPr="00C930AA">
        <w:rPr>
          <w:sz w:val="30"/>
          <w:szCs w:val="30"/>
          <w:lang w:val="be-BY"/>
        </w:rPr>
        <w:t>редседател</w:t>
      </w:r>
      <w:r w:rsidR="001406C5">
        <w:rPr>
          <w:sz w:val="30"/>
          <w:szCs w:val="30"/>
          <w:lang w:val="be-BY"/>
        </w:rPr>
        <w:t xml:space="preserve">и и </w:t>
      </w:r>
      <w:r w:rsidR="00C930AA" w:rsidRPr="00C930AA">
        <w:rPr>
          <w:sz w:val="30"/>
          <w:szCs w:val="30"/>
          <w:lang w:val="be-BY"/>
        </w:rPr>
        <w:t xml:space="preserve">судьи Конституционного </w:t>
      </w:r>
      <w:r w:rsidR="001406C5">
        <w:rPr>
          <w:sz w:val="30"/>
          <w:szCs w:val="30"/>
          <w:lang w:val="be-BY"/>
        </w:rPr>
        <w:t>и Верховного судов Республики Беларусь</w:t>
      </w:r>
      <w:r w:rsidR="008F15EA">
        <w:rPr>
          <w:sz w:val="30"/>
          <w:szCs w:val="30"/>
          <w:lang w:val="be-BY"/>
        </w:rPr>
        <w:t>.</w:t>
      </w:r>
    </w:p>
    <w:p w:rsidR="0087194F" w:rsidRDefault="008F15EA" w:rsidP="0022209D">
      <w:pPr>
        <w:pageBreakBefore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Следующую часть делегатов</w:t>
      </w:r>
      <w:r w:rsidRPr="008F15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Всебелорусского народного собрания </w:t>
      </w:r>
      <w:r w:rsidR="007165BB">
        <w:rPr>
          <w:sz w:val="30"/>
          <w:szCs w:val="30"/>
        </w:rPr>
        <w:br/>
      </w:r>
      <w:r>
        <w:rPr>
          <w:sz w:val="30"/>
          <w:szCs w:val="30"/>
        </w:rPr>
        <w:t xml:space="preserve">составят </w:t>
      </w:r>
      <w:r w:rsidR="0037530E" w:rsidRPr="0022209D">
        <w:rPr>
          <w:b/>
          <w:sz w:val="30"/>
          <w:szCs w:val="30"/>
        </w:rPr>
        <w:t>представители</w:t>
      </w:r>
      <w:r w:rsidR="0037530E" w:rsidRPr="0022209D">
        <w:rPr>
          <w:b/>
          <w:sz w:val="30"/>
          <w:szCs w:val="30"/>
          <w:lang w:val="be-BY"/>
        </w:rPr>
        <w:t xml:space="preserve"> </w:t>
      </w:r>
      <w:r w:rsidR="00C930AA" w:rsidRPr="0022209D">
        <w:rPr>
          <w:b/>
          <w:sz w:val="30"/>
          <w:szCs w:val="30"/>
          <w:lang w:val="be-BY"/>
        </w:rPr>
        <w:t>местных Советов депутатов</w:t>
      </w:r>
      <w:r w:rsidR="0087194F">
        <w:rPr>
          <w:sz w:val="30"/>
          <w:szCs w:val="30"/>
          <w:lang w:val="be-BY"/>
        </w:rPr>
        <w:t>:</w:t>
      </w:r>
    </w:p>
    <w:p w:rsidR="0087194F" w:rsidRDefault="007A05B3" w:rsidP="00C930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депутаты </w:t>
      </w:r>
      <w:r w:rsidR="00C930AA" w:rsidRPr="00C930AA">
        <w:rPr>
          <w:sz w:val="30"/>
          <w:szCs w:val="30"/>
        </w:rPr>
        <w:t>Минского городского Совета депутатов</w:t>
      </w:r>
      <w:r w:rsidR="0087194F">
        <w:rPr>
          <w:sz w:val="30"/>
          <w:szCs w:val="30"/>
        </w:rPr>
        <w:t>;</w:t>
      </w:r>
    </w:p>
    <w:p w:rsidR="0087194F" w:rsidRDefault="007A05B3" w:rsidP="00C930AA">
      <w:pPr>
        <w:ind w:firstLine="709"/>
        <w:jc w:val="both"/>
        <w:rPr>
          <w:sz w:val="30"/>
          <w:szCs w:val="30"/>
          <w:lang w:val="be-BY"/>
        </w:rPr>
      </w:pPr>
      <w:r w:rsidRPr="00C930AA">
        <w:rPr>
          <w:sz w:val="30"/>
          <w:szCs w:val="30"/>
          <w:lang w:val="be-BY"/>
        </w:rPr>
        <w:t xml:space="preserve">представители </w:t>
      </w:r>
      <w:r>
        <w:rPr>
          <w:sz w:val="30"/>
          <w:szCs w:val="30"/>
          <w:lang w:val="be-BY"/>
        </w:rPr>
        <w:t xml:space="preserve">местных Советов депутатов </w:t>
      </w:r>
      <w:r w:rsidRPr="00C930AA">
        <w:rPr>
          <w:sz w:val="30"/>
          <w:szCs w:val="30"/>
          <w:lang w:val="be-BY"/>
        </w:rPr>
        <w:t xml:space="preserve">от каждой области, избираемые </w:t>
      </w:r>
      <w:r>
        <w:rPr>
          <w:sz w:val="30"/>
          <w:szCs w:val="30"/>
          <w:lang w:val="be-BY"/>
        </w:rPr>
        <w:t xml:space="preserve">областными Советами депутатов </w:t>
      </w:r>
      <w:r w:rsidRPr="00C930AA">
        <w:rPr>
          <w:sz w:val="30"/>
          <w:szCs w:val="30"/>
          <w:lang w:val="be-BY"/>
        </w:rPr>
        <w:t>из числа депутатов местных Советов депутатов областного</w:t>
      </w:r>
      <w:r>
        <w:rPr>
          <w:sz w:val="30"/>
          <w:szCs w:val="30"/>
          <w:lang w:val="be-BY"/>
        </w:rPr>
        <w:t xml:space="preserve">, базового и первичного </w:t>
      </w:r>
      <w:r w:rsidRPr="00C930AA">
        <w:rPr>
          <w:sz w:val="30"/>
          <w:szCs w:val="30"/>
          <w:lang w:val="be-BY"/>
        </w:rPr>
        <w:t>территориальных уровней</w:t>
      </w:r>
      <w:r>
        <w:rPr>
          <w:sz w:val="30"/>
          <w:szCs w:val="30"/>
          <w:lang w:val="be-BY"/>
        </w:rPr>
        <w:t xml:space="preserve">. </w:t>
      </w:r>
    </w:p>
    <w:p w:rsidR="00C930AA" w:rsidRDefault="00601946" w:rsidP="00C930A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Предельная численность делегатов от местных Советов </w:t>
      </w:r>
      <w:r>
        <w:rPr>
          <w:sz w:val="30"/>
          <w:szCs w:val="30"/>
        </w:rPr>
        <w:br/>
        <w:t xml:space="preserve">депутатов — </w:t>
      </w:r>
      <w:r w:rsidRPr="0022209D">
        <w:rPr>
          <w:b/>
          <w:sz w:val="30"/>
          <w:szCs w:val="30"/>
        </w:rPr>
        <w:t>350</w:t>
      </w:r>
      <w:r>
        <w:rPr>
          <w:sz w:val="30"/>
          <w:szCs w:val="30"/>
        </w:rPr>
        <w:t xml:space="preserve"> человек. </w:t>
      </w:r>
      <w:r w:rsidR="007A05B3">
        <w:rPr>
          <w:sz w:val="30"/>
          <w:szCs w:val="30"/>
          <w:lang w:val="be-BY"/>
        </w:rPr>
        <w:t xml:space="preserve">При этом </w:t>
      </w:r>
      <w:r w:rsidR="002C4A76">
        <w:rPr>
          <w:sz w:val="30"/>
          <w:szCs w:val="30"/>
          <w:lang w:val="be-BY"/>
        </w:rPr>
        <w:t xml:space="preserve">нормы </w:t>
      </w:r>
      <w:r w:rsidR="00DB0817">
        <w:rPr>
          <w:sz w:val="30"/>
          <w:szCs w:val="30"/>
          <w:lang w:val="be-BY"/>
        </w:rPr>
        <w:t>представительства от каждой области определит Центральная избирательная комиссия исходя из численности избирателей, проживающих на территории соответствующей области. К</w:t>
      </w:r>
      <w:r w:rsidR="007A05B3">
        <w:rPr>
          <w:sz w:val="30"/>
          <w:szCs w:val="30"/>
          <w:lang w:val="be-BY"/>
        </w:rPr>
        <w:t xml:space="preserve"> делегатам от города Минска предлагается отнести всех депутатов Минского городского Совета депутатов</w:t>
      </w:r>
      <w:r w:rsidR="002C4A76">
        <w:rPr>
          <w:sz w:val="30"/>
          <w:szCs w:val="30"/>
          <w:lang w:val="be-BY"/>
        </w:rPr>
        <w:t xml:space="preserve">, что обусловлено необходимостью </w:t>
      </w:r>
      <w:r w:rsidR="00DB0817">
        <w:rPr>
          <w:sz w:val="30"/>
          <w:szCs w:val="30"/>
          <w:lang w:val="be-BY"/>
        </w:rPr>
        <w:t xml:space="preserve">обеспечения </w:t>
      </w:r>
      <w:r w:rsidR="002C4A76">
        <w:rPr>
          <w:sz w:val="30"/>
          <w:szCs w:val="30"/>
          <w:lang w:val="be-BY"/>
        </w:rPr>
        <w:t>оптимального и паритетного с областями представительства</w:t>
      </w:r>
      <w:r w:rsidR="00DB0817">
        <w:rPr>
          <w:sz w:val="30"/>
          <w:szCs w:val="30"/>
          <w:lang w:val="be-BY"/>
        </w:rPr>
        <w:t>.</w:t>
      </w:r>
    </w:p>
    <w:p w:rsidR="00921E64" w:rsidRDefault="007165BB" w:rsidP="000C2C8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Еще одна часть делегатов Всебелорусского народного собрания</w:t>
      </w:r>
      <w:r w:rsidR="00896FB7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предельн</w:t>
      </w:r>
      <w:r w:rsidR="00896FB7">
        <w:rPr>
          <w:sz w:val="30"/>
          <w:szCs w:val="30"/>
        </w:rPr>
        <w:t xml:space="preserve">ая численность которой составляет </w:t>
      </w:r>
      <w:r w:rsidR="00896FB7" w:rsidRPr="004B6CDA">
        <w:rPr>
          <w:b/>
          <w:sz w:val="30"/>
          <w:szCs w:val="30"/>
        </w:rPr>
        <w:t>400</w:t>
      </w:r>
      <w:r w:rsidRPr="004B6CDA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человек</w:t>
      </w:r>
      <w:r w:rsidR="00896FB7">
        <w:rPr>
          <w:sz w:val="30"/>
          <w:szCs w:val="30"/>
        </w:rPr>
        <w:t xml:space="preserve">, </w:t>
      </w:r>
      <w:r w:rsidRPr="00C930AA">
        <w:rPr>
          <w:sz w:val="30"/>
          <w:szCs w:val="30"/>
          <w:lang w:val="be-BY"/>
        </w:rPr>
        <w:t>—</w:t>
      </w:r>
      <w:r>
        <w:rPr>
          <w:sz w:val="30"/>
          <w:szCs w:val="30"/>
          <w:lang w:val="be-BY"/>
        </w:rPr>
        <w:t xml:space="preserve"> </w:t>
      </w:r>
      <w:r w:rsidR="00896FB7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это </w:t>
      </w:r>
      <w:r w:rsidRPr="004B6CDA">
        <w:rPr>
          <w:b/>
          <w:sz w:val="30"/>
          <w:szCs w:val="30"/>
          <w:lang w:val="be-BY"/>
        </w:rPr>
        <w:t xml:space="preserve">представители </w:t>
      </w:r>
      <w:r w:rsidR="00C930AA" w:rsidRPr="004B6CDA">
        <w:rPr>
          <w:b/>
          <w:sz w:val="30"/>
          <w:szCs w:val="30"/>
          <w:lang w:val="be-BY"/>
        </w:rPr>
        <w:t>гражданского общества</w:t>
      </w:r>
      <w:r>
        <w:rPr>
          <w:sz w:val="30"/>
          <w:szCs w:val="30"/>
          <w:lang w:val="be-BY"/>
        </w:rPr>
        <w:t xml:space="preserve">. Они будут избираться высшими органами </w:t>
      </w:r>
      <w:r w:rsidR="00C930AA" w:rsidRPr="00C930AA">
        <w:rPr>
          <w:sz w:val="30"/>
          <w:szCs w:val="30"/>
          <w:lang w:val="be-BY"/>
        </w:rPr>
        <w:t>субъект</w:t>
      </w:r>
      <w:r>
        <w:rPr>
          <w:sz w:val="30"/>
          <w:szCs w:val="30"/>
          <w:lang w:val="be-BY"/>
        </w:rPr>
        <w:t>ов</w:t>
      </w:r>
      <w:r w:rsidR="00315407">
        <w:rPr>
          <w:sz w:val="30"/>
          <w:szCs w:val="30"/>
          <w:lang w:val="be-BY"/>
        </w:rPr>
        <w:t xml:space="preserve"> </w:t>
      </w:r>
      <w:r w:rsidR="00C930AA" w:rsidRPr="00C930AA">
        <w:rPr>
          <w:sz w:val="30"/>
          <w:szCs w:val="30"/>
          <w:lang w:val="be-BY"/>
        </w:rPr>
        <w:t>гражданского общества</w:t>
      </w:r>
      <w:r>
        <w:rPr>
          <w:sz w:val="30"/>
          <w:szCs w:val="30"/>
          <w:lang w:val="be-BY"/>
        </w:rPr>
        <w:t xml:space="preserve"> из числа своих членов с обеспечени</w:t>
      </w:r>
      <w:r w:rsidR="008336EE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 xml:space="preserve">м представительства от каждой области и города Минска. При этом </w:t>
      </w:r>
      <w:r w:rsidR="00896FB7">
        <w:rPr>
          <w:sz w:val="30"/>
          <w:szCs w:val="30"/>
          <w:lang w:val="be-BY"/>
        </w:rPr>
        <w:t>право выдвижения кандитатов в делегаты будут иметь организационные структуры субъектов гражданского общества.</w:t>
      </w:r>
      <w:r>
        <w:rPr>
          <w:sz w:val="30"/>
          <w:szCs w:val="30"/>
          <w:lang w:val="be-BY"/>
        </w:rPr>
        <w:t xml:space="preserve"> </w:t>
      </w:r>
    </w:p>
    <w:p w:rsidR="00921E64" w:rsidRPr="00852218" w:rsidRDefault="00921E64" w:rsidP="00921E64">
      <w:pPr>
        <w:ind w:firstLine="709"/>
        <w:jc w:val="both"/>
        <w:rPr>
          <w:sz w:val="30"/>
          <w:szCs w:val="30"/>
        </w:rPr>
      </w:pPr>
      <w:r w:rsidRPr="00852218">
        <w:rPr>
          <w:sz w:val="30"/>
          <w:szCs w:val="30"/>
        </w:rPr>
        <w:t xml:space="preserve">При определении порядка формирования состава Всебелорусского народного собрания учитывалось, что согласно проекту Закона Республики Беларусь «Об основах гражданского общества» правом избрания делегатов будут обладать те субъекты гражданского общества, </w:t>
      </w:r>
      <w:r w:rsidR="00852218" w:rsidRPr="00852218">
        <w:rPr>
          <w:rFonts w:eastAsia="Calibri"/>
          <w:sz w:val="30"/>
          <w:szCs w:val="30"/>
        </w:rPr>
        <w:t>которые</w:t>
      </w:r>
      <w:r w:rsidR="00852218" w:rsidRPr="00852218">
        <w:rPr>
          <w:rFonts w:eastAsia="Calibri"/>
          <w:sz w:val="30"/>
          <w:szCs w:val="30"/>
          <w:lang w:val="be-BY"/>
        </w:rPr>
        <w:t xml:space="preserve"> имеют областные, Минскую городскую организационные структуры, а также</w:t>
      </w:r>
      <w:r w:rsidR="00852218" w:rsidRPr="00852218">
        <w:rPr>
          <w:sz w:val="30"/>
          <w:szCs w:val="30"/>
        </w:rPr>
        <w:t xml:space="preserve"> </w:t>
      </w:r>
      <w:r w:rsidRPr="00852218">
        <w:rPr>
          <w:sz w:val="30"/>
          <w:szCs w:val="30"/>
        </w:rPr>
        <w:t xml:space="preserve">являются республиканскими общественными объединениями с численностью не менее 100 тыс. граждан либо </w:t>
      </w:r>
      <w:r w:rsidRPr="00852218">
        <w:rPr>
          <w:rFonts w:eastAsia="Calibri"/>
          <w:sz w:val="30"/>
          <w:szCs w:val="30"/>
          <w:lang w:val="be-BY"/>
        </w:rPr>
        <w:t>объединяют не менее половины зарегистрированных в Республике Беларусь профессиональных союзов (т.е.</w:t>
      </w:r>
      <w:r w:rsidR="00E52EAC" w:rsidRPr="00852218">
        <w:rPr>
          <w:rFonts w:eastAsia="Calibri"/>
          <w:sz w:val="30"/>
          <w:szCs w:val="30"/>
          <w:lang w:val="be-BY"/>
        </w:rPr>
        <w:t xml:space="preserve"> </w:t>
      </w:r>
      <w:r w:rsidRPr="00852218">
        <w:rPr>
          <w:rFonts w:eastAsia="Calibri"/>
          <w:sz w:val="30"/>
          <w:szCs w:val="30"/>
          <w:lang w:val="be-BY"/>
        </w:rPr>
        <w:t xml:space="preserve">объединения профсоюзов). </w:t>
      </w:r>
      <w:r w:rsidRPr="00852218">
        <w:rPr>
          <w:sz w:val="30"/>
          <w:szCs w:val="30"/>
        </w:rPr>
        <w:t xml:space="preserve">Таким образом, в составе Всебелорусского народного собрания будут представлены интересы самых многочисленных объединений граждан. </w:t>
      </w:r>
    </w:p>
    <w:p w:rsidR="00E52EAC" w:rsidRPr="00E52EAC" w:rsidRDefault="00E52EAC" w:rsidP="00E52EAC">
      <w:pPr>
        <w:ind w:firstLine="720"/>
        <w:jc w:val="both"/>
        <w:rPr>
          <w:iCs/>
          <w:sz w:val="30"/>
          <w:szCs w:val="30"/>
        </w:rPr>
      </w:pPr>
      <w:r w:rsidRPr="00E52EAC">
        <w:rPr>
          <w:sz w:val="30"/>
          <w:szCs w:val="30"/>
        </w:rPr>
        <w:t xml:space="preserve">При этом </w:t>
      </w:r>
      <w:r>
        <w:rPr>
          <w:sz w:val="30"/>
          <w:szCs w:val="30"/>
        </w:rPr>
        <w:t>п</w:t>
      </w:r>
      <w:r w:rsidRPr="00E52EAC">
        <w:rPr>
          <w:iCs/>
          <w:sz w:val="30"/>
          <w:szCs w:val="30"/>
          <w:lang w:val="be-BY"/>
        </w:rPr>
        <w:t>редлагается предусмотреть, что о</w:t>
      </w:r>
      <w:r w:rsidRPr="00E52EAC">
        <w:rPr>
          <w:iCs/>
          <w:sz w:val="30"/>
          <w:szCs w:val="30"/>
        </w:rPr>
        <w:t>т каждого субъекта</w:t>
      </w:r>
      <w:r w:rsidRPr="00E52EAC">
        <w:rPr>
          <w:b/>
          <w:iCs/>
          <w:sz w:val="30"/>
          <w:szCs w:val="30"/>
        </w:rPr>
        <w:t xml:space="preserve"> </w:t>
      </w:r>
      <w:r w:rsidRPr="00E52EAC">
        <w:rPr>
          <w:iCs/>
          <w:sz w:val="30"/>
          <w:szCs w:val="30"/>
        </w:rPr>
        <w:t>гражданского общества</w:t>
      </w:r>
      <w:r>
        <w:rPr>
          <w:iCs/>
          <w:sz w:val="30"/>
          <w:szCs w:val="30"/>
        </w:rPr>
        <w:t xml:space="preserve"> </w:t>
      </w:r>
      <w:r w:rsidRPr="00E52EAC">
        <w:rPr>
          <w:iCs/>
          <w:sz w:val="30"/>
          <w:szCs w:val="30"/>
        </w:rPr>
        <w:t>избирается равное количество</w:t>
      </w:r>
      <w:r w:rsidRPr="00E52EAC">
        <w:rPr>
          <w:b/>
          <w:iCs/>
          <w:sz w:val="30"/>
          <w:szCs w:val="30"/>
        </w:rPr>
        <w:t xml:space="preserve"> </w:t>
      </w:r>
      <w:r w:rsidRPr="00E52EAC">
        <w:rPr>
          <w:iCs/>
          <w:sz w:val="30"/>
          <w:szCs w:val="30"/>
        </w:rPr>
        <w:t xml:space="preserve">делегатов, </w:t>
      </w:r>
      <w:r>
        <w:rPr>
          <w:iCs/>
          <w:sz w:val="30"/>
          <w:szCs w:val="30"/>
        </w:rPr>
        <w:t xml:space="preserve">которое определит </w:t>
      </w:r>
      <w:r w:rsidRPr="00E52EAC">
        <w:rPr>
          <w:iCs/>
          <w:sz w:val="30"/>
          <w:szCs w:val="30"/>
        </w:rPr>
        <w:t>Центральн</w:t>
      </w:r>
      <w:r>
        <w:rPr>
          <w:iCs/>
          <w:sz w:val="30"/>
          <w:szCs w:val="30"/>
        </w:rPr>
        <w:t xml:space="preserve">ая </w:t>
      </w:r>
      <w:r w:rsidRPr="00E52EAC">
        <w:rPr>
          <w:iCs/>
          <w:sz w:val="30"/>
          <w:szCs w:val="30"/>
        </w:rPr>
        <w:t>избирательн</w:t>
      </w:r>
      <w:r>
        <w:rPr>
          <w:iCs/>
          <w:sz w:val="30"/>
          <w:szCs w:val="30"/>
        </w:rPr>
        <w:t xml:space="preserve">ая </w:t>
      </w:r>
      <w:r w:rsidRPr="00E52EAC">
        <w:rPr>
          <w:iCs/>
          <w:sz w:val="30"/>
          <w:szCs w:val="30"/>
        </w:rPr>
        <w:t>комисси</w:t>
      </w:r>
      <w:r>
        <w:rPr>
          <w:iCs/>
          <w:sz w:val="30"/>
          <w:szCs w:val="30"/>
        </w:rPr>
        <w:t>я</w:t>
      </w:r>
      <w:r w:rsidRPr="00E52EAC">
        <w:rPr>
          <w:iCs/>
          <w:sz w:val="30"/>
          <w:szCs w:val="30"/>
        </w:rPr>
        <w:t xml:space="preserve"> исходя из количества субъектов гражданского общества, желающих </w:t>
      </w:r>
      <w:r>
        <w:rPr>
          <w:iCs/>
          <w:sz w:val="30"/>
          <w:szCs w:val="30"/>
        </w:rPr>
        <w:t>участвовать в выборах делегатов</w:t>
      </w:r>
      <w:r w:rsidRPr="00E52EAC">
        <w:rPr>
          <w:iCs/>
          <w:sz w:val="30"/>
          <w:szCs w:val="30"/>
        </w:rPr>
        <w:t xml:space="preserve">, и предельной численности делегатов от гражданского общества. </w:t>
      </w:r>
    </w:p>
    <w:p w:rsidR="00606BE9" w:rsidRPr="00606BE9" w:rsidRDefault="00AE14FF" w:rsidP="004B6CDA">
      <w:pPr>
        <w:pageBreakBefore/>
        <w:ind w:firstLine="709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lastRenderedPageBreak/>
        <w:t>2. </w:t>
      </w:r>
      <w:r w:rsidR="0087606B" w:rsidRPr="00606BE9">
        <w:rPr>
          <w:color w:val="000000"/>
          <w:sz w:val="30"/>
          <w:szCs w:val="30"/>
        </w:rPr>
        <w:t xml:space="preserve">В проекте Закона </w:t>
      </w:r>
      <w:r w:rsidR="00606BE9" w:rsidRPr="00606BE9">
        <w:rPr>
          <w:color w:val="000000"/>
          <w:sz w:val="30"/>
          <w:szCs w:val="30"/>
        </w:rPr>
        <w:t xml:space="preserve">определяются </w:t>
      </w:r>
      <w:r w:rsidR="00606BE9" w:rsidRPr="004B6CDA">
        <w:rPr>
          <w:b/>
          <w:color w:val="000000"/>
          <w:sz w:val="30"/>
          <w:szCs w:val="30"/>
        </w:rPr>
        <w:t>правовой</w:t>
      </w:r>
      <w:r w:rsidR="0087606B" w:rsidRPr="004B6CDA">
        <w:rPr>
          <w:b/>
          <w:color w:val="000000"/>
          <w:sz w:val="30"/>
          <w:szCs w:val="30"/>
        </w:rPr>
        <w:t xml:space="preserve"> статус делегата </w:t>
      </w:r>
      <w:r w:rsidR="0087606B" w:rsidRPr="004B6CDA">
        <w:rPr>
          <w:b/>
          <w:sz w:val="30"/>
          <w:szCs w:val="30"/>
        </w:rPr>
        <w:t>Всебелорусского народного собрания</w:t>
      </w:r>
      <w:r w:rsidR="0087606B" w:rsidRPr="00606BE9">
        <w:rPr>
          <w:color w:val="000000"/>
          <w:sz w:val="30"/>
          <w:szCs w:val="30"/>
          <w:lang w:val="be-BY"/>
        </w:rPr>
        <w:t>, его права и обязанности, основания прекращения его полномочий</w:t>
      </w:r>
      <w:r w:rsidR="00D037E2" w:rsidRPr="00606BE9">
        <w:rPr>
          <w:color w:val="000000"/>
          <w:sz w:val="30"/>
          <w:szCs w:val="30"/>
          <w:lang w:val="be-BY"/>
        </w:rPr>
        <w:t>, том числе досрочного</w:t>
      </w:r>
      <w:r w:rsidR="0087606B" w:rsidRPr="00606BE9">
        <w:rPr>
          <w:color w:val="000000"/>
          <w:sz w:val="30"/>
          <w:szCs w:val="30"/>
          <w:lang w:val="be-BY"/>
        </w:rPr>
        <w:t xml:space="preserve">. </w:t>
      </w:r>
    </w:p>
    <w:p w:rsidR="00606BE9" w:rsidRPr="00606BE9" w:rsidRDefault="00606BE9" w:rsidP="00606BE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06BE9">
        <w:rPr>
          <w:color w:val="000000"/>
          <w:sz w:val="30"/>
          <w:szCs w:val="30"/>
          <w:lang w:val="be-BY"/>
        </w:rPr>
        <w:t>Закрепляется</w:t>
      </w:r>
      <w:r w:rsidR="0087606B" w:rsidRPr="00606BE9">
        <w:rPr>
          <w:sz w:val="30"/>
          <w:szCs w:val="30"/>
          <w:lang w:val="be-BY"/>
        </w:rPr>
        <w:t xml:space="preserve">, что делегатами </w:t>
      </w:r>
      <w:r w:rsidR="0087606B" w:rsidRPr="00606BE9">
        <w:rPr>
          <w:sz w:val="30"/>
          <w:szCs w:val="30"/>
        </w:rPr>
        <w:t>Всебелорусского народного собрания</w:t>
      </w:r>
      <w:r w:rsidR="0087606B" w:rsidRPr="00606BE9">
        <w:rPr>
          <w:sz w:val="30"/>
          <w:szCs w:val="30"/>
          <w:lang w:val="be-BY"/>
        </w:rPr>
        <w:t xml:space="preserve"> могут быть только граждане </w:t>
      </w:r>
      <w:r w:rsidR="0087606B" w:rsidRPr="00606BE9">
        <w:rPr>
          <w:sz w:val="30"/>
          <w:szCs w:val="30"/>
        </w:rPr>
        <w:t>Республики Беларусь, обладающие избирательным правом</w:t>
      </w:r>
      <w:r w:rsidR="0087606B" w:rsidRPr="00AE14FF">
        <w:rPr>
          <w:sz w:val="30"/>
          <w:szCs w:val="30"/>
        </w:rPr>
        <w:t xml:space="preserve">. </w:t>
      </w:r>
      <w:r w:rsidRPr="00AE14FF">
        <w:rPr>
          <w:sz w:val="30"/>
          <w:szCs w:val="30"/>
          <w:lang w:val="be-BY"/>
        </w:rPr>
        <w:t>При этом устанавливается запрет на выдвижение кандидатами</w:t>
      </w:r>
      <w:r w:rsidRPr="00AE14FF">
        <w:rPr>
          <w:sz w:val="30"/>
          <w:szCs w:val="30"/>
        </w:rPr>
        <w:t xml:space="preserve"> в делегаты граждан, имеющих гражданство другого</w:t>
      </w:r>
      <w:r w:rsidRPr="00606BE9">
        <w:rPr>
          <w:sz w:val="30"/>
          <w:szCs w:val="30"/>
        </w:rPr>
        <w:t xml:space="preserve">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:rsidR="0087606B" w:rsidRDefault="00606BE9" w:rsidP="00606BE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Предусматривается</w:t>
      </w:r>
      <w:r w:rsidR="0087606B">
        <w:rPr>
          <w:sz w:val="30"/>
          <w:szCs w:val="30"/>
        </w:rPr>
        <w:t>, что д</w:t>
      </w:r>
      <w:r w:rsidR="0087606B" w:rsidRPr="000C4098">
        <w:rPr>
          <w:sz w:val="30"/>
          <w:szCs w:val="30"/>
          <w:lang w:val="be-BY"/>
        </w:rPr>
        <w:t>елегат Всебелорусского народного собрания обязан участвовать в заседаниях Всебелорусского народного собрания и в работе его органов, членом которых он является. Неисполнение делегатом указанной обязанности без уважительных причин является основанием для лишения установленных законом гарантий.</w:t>
      </w:r>
    </w:p>
    <w:p w:rsidR="00671888" w:rsidRPr="00671888" w:rsidRDefault="00671888" w:rsidP="00671888">
      <w:pPr>
        <w:ind w:firstLine="709"/>
        <w:jc w:val="both"/>
        <w:rPr>
          <w:sz w:val="30"/>
          <w:szCs w:val="30"/>
          <w:lang w:val="be-BY"/>
        </w:rPr>
      </w:pPr>
      <w:r w:rsidRPr="00671888">
        <w:rPr>
          <w:sz w:val="30"/>
          <w:szCs w:val="30"/>
          <w:lang w:val="be-BY"/>
        </w:rPr>
        <w:t>В случае досрочного (не менее чем за год до истечения срока полномочий Всебелорусского народного собрания) прекращения полномочий представител</w:t>
      </w:r>
      <w:r w:rsidR="00606BE9">
        <w:rPr>
          <w:sz w:val="30"/>
          <w:szCs w:val="30"/>
          <w:lang w:val="be-BY"/>
        </w:rPr>
        <w:t>я</w:t>
      </w:r>
      <w:r w:rsidRPr="00671888">
        <w:rPr>
          <w:sz w:val="30"/>
          <w:szCs w:val="30"/>
          <w:lang w:val="be-BY"/>
        </w:rPr>
        <w:t xml:space="preserve"> от местного Совета депутатов, от гражданского общества предусматривается возможность выборов </w:t>
      </w:r>
      <w:r w:rsidR="00606BE9">
        <w:rPr>
          <w:sz w:val="30"/>
          <w:szCs w:val="30"/>
          <w:lang w:val="be-BY"/>
        </w:rPr>
        <w:t xml:space="preserve">нового </w:t>
      </w:r>
      <w:r w:rsidRPr="00671888">
        <w:rPr>
          <w:sz w:val="30"/>
          <w:szCs w:val="30"/>
          <w:lang w:val="be-BY"/>
        </w:rPr>
        <w:t xml:space="preserve">делегата Всебелорусского народного собрания от </w:t>
      </w:r>
      <w:r w:rsidR="00606BE9">
        <w:rPr>
          <w:sz w:val="30"/>
          <w:szCs w:val="30"/>
          <w:lang w:val="be-BY"/>
        </w:rPr>
        <w:t xml:space="preserve">этих </w:t>
      </w:r>
      <w:r w:rsidRPr="00671888">
        <w:rPr>
          <w:sz w:val="30"/>
          <w:szCs w:val="30"/>
          <w:lang w:val="be-BY"/>
        </w:rPr>
        <w:t>же субъект</w:t>
      </w:r>
      <w:r w:rsidR="00606BE9">
        <w:rPr>
          <w:sz w:val="30"/>
          <w:szCs w:val="30"/>
          <w:lang w:val="be-BY"/>
        </w:rPr>
        <w:t xml:space="preserve">ов. </w:t>
      </w:r>
    </w:p>
    <w:p w:rsidR="006F65D7" w:rsidRPr="00560AB3" w:rsidRDefault="00AE14FF" w:rsidP="00560A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3</w:t>
      </w:r>
      <w:r w:rsidR="00606BE9" w:rsidRPr="00560AB3">
        <w:rPr>
          <w:sz w:val="30"/>
          <w:szCs w:val="30"/>
          <w:lang w:val="be-BY"/>
        </w:rPr>
        <w:t>. </w:t>
      </w:r>
      <w:r w:rsidR="00C930AA" w:rsidRPr="00560AB3">
        <w:rPr>
          <w:sz w:val="30"/>
          <w:szCs w:val="30"/>
          <w:lang w:val="be-BY"/>
        </w:rPr>
        <w:t xml:space="preserve">Проектом Закона предлагается </w:t>
      </w:r>
      <w:r w:rsidR="006F65D7" w:rsidRPr="00560AB3">
        <w:rPr>
          <w:sz w:val="30"/>
          <w:szCs w:val="30"/>
        </w:rPr>
        <w:t xml:space="preserve">установить, что </w:t>
      </w:r>
      <w:r w:rsidR="006F65D7" w:rsidRPr="004B6CDA">
        <w:rPr>
          <w:b/>
          <w:sz w:val="30"/>
          <w:szCs w:val="30"/>
        </w:rPr>
        <w:t xml:space="preserve">структуру Всебелорусского народного собрания </w:t>
      </w:r>
      <w:r w:rsidR="00606BE9" w:rsidRPr="00560AB3">
        <w:rPr>
          <w:sz w:val="30"/>
          <w:szCs w:val="30"/>
        </w:rPr>
        <w:t xml:space="preserve">будут составлять </w:t>
      </w:r>
      <w:r w:rsidR="006F65D7" w:rsidRPr="004B6CDA">
        <w:rPr>
          <w:b/>
          <w:sz w:val="30"/>
          <w:szCs w:val="30"/>
        </w:rPr>
        <w:t>Председатель</w:t>
      </w:r>
      <w:r w:rsidR="006F65D7" w:rsidRPr="004B6CDA">
        <w:rPr>
          <w:b/>
          <w:sz w:val="30"/>
          <w:szCs w:val="30"/>
          <w:lang w:val="be-BY"/>
        </w:rPr>
        <w:t>, его заместители, Президиум</w:t>
      </w:r>
      <w:r w:rsidR="006F65D7" w:rsidRPr="00560AB3">
        <w:rPr>
          <w:sz w:val="30"/>
          <w:szCs w:val="30"/>
        </w:rPr>
        <w:t>.</w:t>
      </w:r>
    </w:p>
    <w:p w:rsidR="0034585A" w:rsidRPr="00560AB3" w:rsidRDefault="00C930AA" w:rsidP="00560AB3">
      <w:pPr>
        <w:ind w:firstLine="709"/>
        <w:jc w:val="both"/>
        <w:rPr>
          <w:sz w:val="30"/>
          <w:szCs w:val="30"/>
        </w:rPr>
      </w:pPr>
      <w:r w:rsidRPr="00560AB3">
        <w:rPr>
          <w:sz w:val="30"/>
          <w:szCs w:val="30"/>
        </w:rPr>
        <w:t>Предусматривается</w:t>
      </w:r>
      <w:r w:rsidR="0034585A" w:rsidRPr="00560AB3">
        <w:rPr>
          <w:sz w:val="30"/>
          <w:szCs w:val="30"/>
        </w:rPr>
        <w:t xml:space="preserve">, что </w:t>
      </w:r>
      <w:r w:rsidR="0034585A" w:rsidRPr="00560AB3">
        <w:rPr>
          <w:sz w:val="30"/>
          <w:szCs w:val="30"/>
          <w:lang w:val="be-BY"/>
        </w:rPr>
        <w:t xml:space="preserve">Председатель </w:t>
      </w:r>
      <w:r w:rsidR="0034585A" w:rsidRPr="00560AB3">
        <w:rPr>
          <w:sz w:val="30"/>
          <w:szCs w:val="30"/>
        </w:rPr>
        <w:t xml:space="preserve">Всебелорусского народного собрания, его заместители избираются Всебелорусским народным собранием </w:t>
      </w:r>
      <w:r w:rsidR="000C4098" w:rsidRPr="00560AB3">
        <w:rPr>
          <w:sz w:val="30"/>
          <w:szCs w:val="30"/>
        </w:rPr>
        <w:t xml:space="preserve">из состава делегатов Всебелорусского народного собрания </w:t>
      </w:r>
      <w:r w:rsidR="0034585A" w:rsidRPr="00560AB3">
        <w:rPr>
          <w:sz w:val="30"/>
          <w:szCs w:val="30"/>
        </w:rPr>
        <w:t>тайным голосованием на срок полномочий Всебелорусского народного собрания.</w:t>
      </w:r>
    </w:p>
    <w:p w:rsidR="00560AB3" w:rsidRPr="00560AB3" w:rsidRDefault="00560AB3" w:rsidP="00560AB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Закрепляется, что в</w:t>
      </w:r>
      <w:r w:rsidRPr="00560AB3">
        <w:rPr>
          <w:sz w:val="30"/>
          <w:szCs w:val="30"/>
        </w:rPr>
        <w:t xml:space="preserve"> Президиум Всебелорусского народного </w:t>
      </w:r>
      <w:r w:rsidR="00AE14FF">
        <w:rPr>
          <w:sz w:val="30"/>
          <w:szCs w:val="30"/>
        </w:rPr>
        <w:br/>
      </w:r>
      <w:r w:rsidRPr="00560AB3">
        <w:rPr>
          <w:sz w:val="30"/>
          <w:szCs w:val="30"/>
        </w:rPr>
        <w:t xml:space="preserve">собрания </w:t>
      </w:r>
      <w:r>
        <w:rPr>
          <w:sz w:val="30"/>
          <w:szCs w:val="30"/>
        </w:rPr>
        <w:t xml:space="preserve">входят </w:t>
      </w:r>
      <w:r w:rsidRPr="00560AB3">
        <w:rPr>
          <w:sz w:val="30"/>
          <w:szCs w:val="30"/>
        </w:rPr>
        <w:t xml:space="preserve">по должности Председатель Всебелорусского народного собрания и его заместители. Иные члены Президиума </w:t>
      </w:r>
      <w:r>
        <w:rPr>
          <w:sz w:val="30"/>
          <w:szCs w:val="30"/>
        </w:rPr>
        <w:t xml:space="preserve">также </w:t>
      </w:r>
      <w:r w:rsidRPr="00560AB3">
        <w:rPr>
          <w:bCs/>
          <w:sz w:val="30"/>
          <w:szCs w:val="30"/>
        </w:rPr>
        <w:t>избираются</w:t>
      </w:r>
      <w:r w:rsidRPr="00560AB3">
        <w:rPr>
          <w:sz w:val="30"/>
          <w:szCs w:val="30"/>
        </w:rPr>
        <w:t xml:space="preserve"> тайным голосованием из состава делегатов Всебелорусского народного собрания.</w:t>
      </w:r>
      <w:r>
        <w:rPr>
          <w:sz w:val="30"/>
          <w:szCs w:val="30"/>
        </w:rPr>
        <w:t xml:space="preserve"> Предельная численность Президиума </w:t>
      </w:r>
      <w:r w:rsidRPr="00C930AA">
        <w:rPr>
          <w:sz w:val="30"/>
          <w:szCs w:val="30"/>
          <w:lang w:val="be-BY"/>
        </w:rPr>
        <w:t>—</w:t>
      </w:r>
      <w:r>
        <w:rPr>
          <w:sz w:val="30"/>
          <w:szCs w:val="30"/>
          <w:lang w:val="be-BY"/>
        </w:rPr>
        <w:t xml:space="preserve"> 15 человек.</w:t>
      </w:r>
    </w:p>
    <w:p w:rsidR="00A93AEF" w:rsidRPr="00D4472D" w:rsidRDefault="00560AB3" w:rsidP="00D4472D">
      <w:pPr>
        <w:ind w:firstLine="709"/>
        <w:jc w:val="both"/>
        <w:rPr>
          <w:bCs/>
          <w:sz w:val="30"/>
          <w:szCs w:val="30"/>
        </w:rPr>
      </w:pPr>
      <w:r w:rsidRPr="00D4472D">
        <w:rPr>
          <w:sz w:val="30"/>
          <w:szCs w:val="30"/>
        </w:rPr>
        <w:t>Устанавливается</w:t>
      </w:r>
      <w:r w:rsidR="000C4098" w:rsidRPr="00D4472D">
        <w:rPr>
          <w:sz w:val="30"/>
          <w:szCs w:val="30"/>
        </w:rPr>
        <w:t xml:space="preserve">, что </w:t>
      </w:r>
      <w:r w:rsidR="000C4098" w:rsidRPr="00D4472D">
        <w:rPr>
          <w:bCs/>
          <w:sz w:val="30"/>
          <w:szCs w:val="30"/>
          <w:lang w:val="be-BY"/>
        </w:rPr>
        <w:t xml:space="preserve">Председатель </w:t>
      </w:r>
      <w:r w:rsidR="000C4098" w:rsidRPr="00D4472D">
        <w:rPr>
          <w:bCs/>
          <w:sz w:val="30"/>
          <w:szCs w:val="30"/>
        </w:rPr>
        <w:t>Всебелорусского народного собрания</w:t>
      </w:r>
      <w:r w:rsidRPr="00D4472D">
        <w:rPr>
          <w:bCs/>
          <w:sz w:val="30"/>
          <w:szCs w:val="30"/>
        </w:rPr>
        <w:t xml:space="preserve">, его заместители </w:t>
      </w:r>
      <w:r w:rsidR="000C4098" w:rsidRPr="00D4472D">
        <w:rPr>
          <w:bCs/>
          <w:sz w:val="30"/>
          <w:szCs w:val="30"/>
        </w:rPr>
        <w:t>осуществля</w:t>
      </w:r>
      <w:r w:rsidRPr="00D4472D">
        <w:rPr>
          <w:bCs/>
          <w:sz w:val="30"/>
          <w:szCs w:val="30"/>
        </w:rPr>
        <w:t>ю</w:t>
      </w:r>
      <w:r w:rsidR="000C4098" w:rsidRPr="00D4472D">
        <w:rPr>
          <w:bCs/>
          <w:sz w:val="30"/>
          <w:szCs w:val="30"/>
        </w:rPr>
        <w:t xml:space="preserve">т свои полномочия на профессиональной основе. </w:t>
      </w:r>
      <w:r w:rsidRPr="00D4472D">
        <w:rPr>
          <w:bCs/>
          <w:sz w:val="30"/>
          <w:szCs w:val="30"/>
        </w:rPr>
        <w:t xml:space="preserve">Иные делегаты будут принимать участие </w:t>
      </w:r>
      <w:r w:rsidR="00A93AEF" w:rsidRPr="00D4472D">
        <w:rPr>
          <w:bCs/>
          <w:sz w:val="30"/>
          <w:szCs w:val="30"/>
        </w:rPr>
        <w:t>в работе Всебелорусского народного собрания без отрыва от трудовой (служебной) деятельности.</w:t>
      </w:r>
    </w:p>
    <w:p w:rsidR="00D4472D" w:rsidRPr="00D4472D" w:rsidRDefault="00A93AEF" w:rsidP="004B6CDA">
      <w:pPr>
        <w:pageBreakBefore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30"/>
          <w:szCs w:val="30"/>
        </w:rPr>
      </w:pPr>
      <w:r w:rsidRPr="00D4472D">
        <w:rPr>
          <w:bCs/>
          <w:sz w:val="30"/>
          <w:szCs w:val="30"/>
        </w:rPr>
        <w:lastRenderedPageBreak/>
        <w:t>4. Особый статус Всебелорусского народного собрания</w:t>
      </w:r>
      <w:r w:rsidRPr="00D4472D">
        <w:rPr>
          <w:bCs/>
          <w:color w:val="000000" w:themeColor="text1"/>
          <w:sz w:val="30"/>
          <w:szCs w:val="30"/>
        </w:rPr>
        <w:t xml:space="preserve"> определяется, в первую очередь, масштабностью его конституционных полномочий. </w:t>
      </w:r>
    </w:p>
    <w:p w:rsidR="00D4472D" w:rsidRPr="00D4472D" w:rsidRDefault="00D4472D" w:rsidP="00D4472D">
      <w:pPr>
        <w:ind w:firstLine="720"/>
        <w:jc w:val="both"/>
        <w:rPr>
          <w:bCs/>
          <w:sz w:val="30"/>
          <w:szCs w:val="30"/>
        </w:rPr>
      </w:pPr>
      <w:r w:rsidRPr="00D4472D">
        <w:rPr>
          <w:color w:val="000000" w:themeColor="text1"/>
          <w:sz w:val="30"/>
          <w:szCs w:val="30"/>
        </w:rPr>
        <w:t xml:space="preserve">Основные полномочия </w:t>
      </w:r>
      <w:r w:rsidRPr="00D4472D">
        <w:rPr>
          <w:bCs/>
          <w:color w:val="000000" w:themeColor="text1"/>
          <w:sz w:val="30"/>
          <w:szCs w:val="30"/>
        </w:rPr>
        <w:t>уже закреплены</w:t>
      </w:r>
      <w:r w:rsidRPr="00D4472D">
        <w:rPr>
          <w:color w:val="000000" w:themeColor="text1"/>
          <w:sz w:val="30"/>
          <w:szCs w:val="30"/>
        </w:rPr>
        <w:t xml:space="preserve"> в Основном Законе </w:t>
      </w:r>
      <w:r>
        <w:rPr>
          <w:color w:val="000000" w:themeColor="text1"/>
          <w:sz w:val="30"/>
          <w:szCs w:val="30"/>
        </w:rPr>
        <w:br/>
      </w:r>
      <w:r w:rsidRPr="00D4472D">
        <w:rPr>
          <w:iCs/>
          <w:color w:val="000000" w:themeColor="text1"/>
          <w:sz w:val="30"/>
          <w:szCs w:val="30"/>
        </w:rPr>
        <w:t>(стать</w:t>
      </w:r>
      <w:r w:rsidR="00724B7A">
        <w:rPr>
          <w:iCs/>
          <w:color w:val="000000" w:themeColor="text1"/>
          <w:sz w:val="30"/>
          <w:szCs w:val="30"/>
        </w:rPr>
        <w:t>и</w:t>
      </w:r>
      <w:r w:rsidRPr="00D4472D">
        <w:rPr>
          <w:iCs/>
          <w:color w:val="000000" w:themeColor="text1"/>
          <w:sz w:val="30"/>
          <w:szCs w:val="30"/>
        </w:rPr>
        <w:t xml:space="preserve"> </w:t>
      </w:r>
      <w:r w:rsidR="00724B7A" w:rsidRPr="00923476">
        <w:rPr>
          <w:sz w:val="30"/>
          <w:szCs w:val="30"/>
        </w:rPr>
        <w:t>89</w:t>
      </w:r>
      <w:r w:rsidR="00724B7A" w:rsidRPr="00923476">
        <w:rPr>
          <w:sz w:val="30"/>
          <w:szCs w:val="30"/>
          <w:vertAlign w:val="superscript"/>
        </w:rPr>
        <w:t>3</w:t>
      </w:r>
      <w:r w:rsidR="00724B7A" w:rsidRPr="00923476">
        <w:rPr>
          <w:sz w:val="30"/>
          <w:szCs w:val="30"/>
        </w:rPr>
        <w:t xml:space="preserve"> и 99</w:t>
      </w:r>
      <w:r w:rsidRPr="00D4472D">
        <w:rPr>
          <w:iCs/>
          <w:color w:val="000000" w:themeColor="text1"/>
          <w:sz w:val="30"/>
          <w:szCs w:val="30"/>
        </w:rPr>
        <w:t>)</w:t>
      </w:r>
      <w:r w:rsidR="00724B7A">
        <w:rPr>
          <w:color w:val="000000" w:themeColor="text1"/>
          <w:sz w:val="30"/>
          <w:szCs w:val="30"/>
        </w:rPr>
        <w:t xml:space="preserve">. </w:t>
      </w:r>
      <w:r w:rsidR="00A93AEF" w:rsidRPr="00D4472D">
        <w:rPr>
          <w:bCs/>
          <w:color w:val="000000" w:themeColor="text1"/>
          <w:sz w:val="30"/>
          <w:szCs w:val="30"/>
        </w:rPr>
        <w:t xml:space="preserve">В </w:t>
      </w:r>
      <w:r w:rsidR="00A93AEF" w:rsidRPr="00D4472D">
        <w:rPr>
          <w:color w:val="000000" w:themeColor="text1"/>
          <w:sz w:val="30"/>
          <w:szCs w:val="30"/>
        </w:rPr>
        <w:t xml:space="preserve">проекте Закона </w:t>
      </w:r>
      <w:r w:rsidR="00724B7A">
        <w:rPr>
          <w:color w:val="000000" w:themeColor="text1"/>
          <w:sz w:val="30"/>
          <w:szCs w:val="30"/>
        </w:rPr>
        <w:t xml:space="preserve">детально регламентируется </w:t>
      </w:r>
      <w:r w:rsidR="00A93AEF" w:rsidRPr="004B6CDA">
        <w:rPr>
          <w:b/>
          <w:color w:val="000000" w:themeColor="text1"/>
          <w:sz w:val="30"/>
          <w:szCs w:val="30"/>
        </w:rPr>
        <w:t>порядок рассмотрения вопросов, отнесенных к компетенции</w:t>
      </w:r>
      <w:r w:rsidR="00A93AEF" w:rsidRPr="00D4472D">
        <w:rPr>
          <w:color w:val="000000" w:themeColor="text1"/>
          <w:sz w:val="30"/>
          <w:szCs w:val="30"/>
        </w:rPr>
        <w:t xml:space="preserve"> </w:t>
      </w:r>
      <w:r w:rsidR="00A93AEF" w:rsidRPr="004B6CDA">
        <w:rPr>
          <w:b/>
          <w:bCs/>
          <w:sz w:val="30"/>
          <w:szCs w:val="30"/>
        </w:rPr>
        <w:t>Всебелорусского народного собрания</w:t>
      </w:r>
      <w:r w:rsidRPr="00D4472D">
        <w:rPr>
          <w:bCs/>
          <w:sz w:val="30"/>
          <w:szCs w:val="30"/>
        </w:rPr>
        <w:t>, в том числе таких специфических, как: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  <w:lang w:val="be-BY"/>
        </w:rPr>
      </w:pPr>
      <w:r w:rsidRPr="00D4472D">
        <w:rPr>
          <w:sz w:val="30"/>
          <w:szCs w:val="30"/>
          <w:lang w:val="be-BY"/>
        </w:rPr>
        <w:t>о легитимности выборов</w:t>
      </w:r>
      <w:r w:rsidRPr="00D4472D">
        <w:rPr>
          <w:sz w:val="30"/>
          <w:szCs w:val="30"/>
          <w:lang w:eastAsia="en-US"/>
        </w:rPr>
        <w:t xml:space="preserve"> </w:t>
      </w:r>
      <w:r w:rsidRPr="00D4472D">
        <w:rPr>
          <w:sz w:val="30"/>
          <w:szCs w:val="30"/>
        </w:rPr>
        <w:t>Президента Республики Беларусь, депутатов Палаты представителей и членов Совета Республики</w:t>
      </w:r>
      <w:r>
        <w:rPr>
          <w:sz w:val="30"/>
          <w:szCs w:val="30"/>
        </w:rPr>
        <w:t xml:space="preserve"> Национального собрания Республики Беларусь</w:t>
      </w:r>
      <w:r w:rsidRPr="00D4472D">
        <w:rPr>
          <w:sz w:val="30"/>
          <w:szCs w:val="30"/>
          <w:lang w:val="be-BY"/>
        </w:rPr>
        <w:t xml:space="preserve">; 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</w:rPr>
      </w:pPr>
      <w:r w:rsidRPr="00D4472D">
        <w:rPr>
          <w:sz w:val="30"/>
          <w:szCs w:val="30"/>
          <w:lang w:val="be-BY"/>
        </w:rPr>
        <w:t xml:space="preserve">о смещении с должности Президента Республики Беларусь </w:t>
      </w:r>
      <w:r w:rsidRPr="00D4472D">
        <w:rPr>
          <w:sz w:val="30"/>
          <w:szCs w:val="30"/>
          <w:lang w:val="be-BY"/>
        </w:rPr>
        <w:br/>
      </w:r>
      <w:r w:rsidRPr="00D4472D">
        <w:rPr>
          <w:sz w:val="30"/>
          <w:szCs w:val="30"/>
        </w:rPr>
        <w:t xml:space="preserve">в случае систематического или грубого нарушения им Конституции Республики Беларусь либо совершения государственной измены </w:t>
      </w:r>
      <w:r w:rsidRPr="00D4472D">
        <w:rPr>
          <w:sz w:val="30"/>
          <w:szCs w:val="30"/>
        </w:rPr>
        <w:br/>
        <w:t>или иного тяжкого преступления;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</w:rPr>
      </w:pPr>
      <w:r w:rsidRPr="00D4472D">
        <w:rPr>
          <w:sz w:val="30"/>
          <w:szCs w:val="30"/>
        </w:rPr>
        <w:t xml:space="preserve">об избрании судей Конституционного </w:t>
      </w:r>
      <w:r>
        <w:rPr>
          <w:sz w:val="30"/>
          <w:szCs w:val="30"/>
        </w:rPr>
        <w:t>и</w:t>
      </w:r>
      <w:r w:rsidRPr="00D4472D">
        <w:rPr>
          <w:sz w:val="30"/>
          <w:szCs w:val="30"/>
        </w:rPr>
        <w:t xml:space="preserve"> Верховного </w:t>
      </w:r>
      <w:r>
        <w:rPr>
          <w:sz w:val="30"/>
          <w:szCs w:val="30"/>
        </w:rPr>
        <w:t xml:space="preserve">судов Республики Беларусь, </w:t>
      </w:r>
      <w:r w:rsidRPr="00D4472D">
        <w:rPr>
          <w:sz w:val="30"/>
          <w:szCs w:val="30"/>
        </w:rPr>
        <w:t>членов Центральной избирательной комиссии, освобождении их от должности;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  <w:lang w:val="be-BY"/>
        </w:rPr>
      </w:pPr>
      <w:r w:rsidRPr="00D4472D">
        <w:rPr>
          <w:sz w:val="30"/>
          <w:szCs w:val="30"/>
          <w:lang w:val="be-BY"/>
        </w:rPr>
        <w:t>о введении на территории Республики Беларусь чрезвычайного или военного положения</w:t>
      </w:r>
      <w:r w:rsidR="0022209D" w:rsidRPr="0022209D">
        <w:rPr>
          <w:sz w:val="30"/>
          <w:szCs w:val="30"/>
        </w:rPr>
        <w:t xml:space="preserve"> в случае бездействия Президента Республики Беларусь по этим вопросам</w:t>
      </w:r>
      <w:r w:rsidRPr="00D4472D">
        <w:rPr>
          <w:sz w:val="30"/>
          <w:szCs w:val="30"/>
          <w:lang w:val="be-BY"/>
        </w:rPr>
        <w:t>;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</w:rPr>
      </w:pPr>
      <w:r w:rsidRPr="00D4472D">
        <w:rPr>
          <w:sz w:val="30"/>
          <w:szCs w:val="30"/>
        </w:rPr>
        <w:t xml:space="preserve">о возможности направления военнослужащих, сотрудников военизированных организаций, иных лиц за пределы Республики Беларусь для участия в обеспечении коллективной безопасности и деятельности </w:t>
      </w:r>
      <w:r w:rsidR="0022209D">
        <w:rPr>
          <w:sz w:val="30"/>
          <w:szCs w:val="30"/>
        </w:rPr>
        <w:br/>
      </w:r>
      <w:r w:rsidRPr="00D4472D">
        <w:rPr>
          <w:sz w:val="30"/>
          <w:szCs w:val="30"/>
        </w:rPr>
        <w:t>по поддержанию международного мира и безопасности;</w:t>
      </w:r>
    </w:p>
    <w:p w:rsidR="00D4472D" w:rsidRPr="00D4472D" w:rsidRDefault="00D4472D" w:rsidP="00D4472D">
      <w:pPr>
        <w:ind w:firstLine="709"/>
        <w:jc w:val="both"/>
        <w:rPr>
          <w:sz w:val="30"/>
          <w:szCs w:val="30"/>
          <w:lang w:val="be-BY"/>
        </w:rPr>
      </w:pPr>
      <w:r w:rsidRPr="00D4472D">
        <w:rPr>
          <w:sz w:val="30"/>
          <w:szCs w:val="30"/>
          <w:lang w:val="be-BY"/>
        </w:rPr>
        <w:t>о внесении Президенту Республики Беларусь предложения о проведении республиканского референдума.</w:t>
      </w:r>
    </w:p>
    <w:p w:rsidR="00A93AEF" w:rsidRPr="00A93AEF" w:rsidRDefault="00D4472D" w:rsidP="00724B7A">
      <w:pPr>
        <w:ind w:firstLine="720"/>
        <w:jc w:val="both"/>
        <w:rPr>
          <w:sz w:val="30"/>
          <w:szCs w:val="30"/>
        </w:rPr>
      </w:pPr>
      <w:r w:rsidRPr="00D4472D">
        <w:rPr>
          <w:color w:val="000000" w:themeColor="text1"/>
          <w:sz w:val="30"/>
          <w:szCs w:val="30"/>
        </w:rPr>
        <w:t>С</w:t>
      </w:r>
      <w:r w:rsidR="00A93AEF" w:rsidRPr="00D4472D">
        <w:rPr>
          <w:color w:val="000000" w:themeColor="text1"/>
          <w:sz w:val="30"/>
          <w:szCs w:val="30"/>
        </w:rPr>
        <w:t xml:space="preserve"> учетом того, что Конституцией предусмотрен </w:t>
      </w:r>
      <w:r w:rsidR="00A93AEF" w:rsidRPr="00D4472D">
        <w:rPr>
          <w:bCs/>
          <w:color w:val="000000" w:themeColor="text1"/>
          <w:sz w:val="30"/>
          <w:szCs w:val="30"/>
        </w:rPr>
        <w:t xml:space="preserve">открытый </w:t>
      </w:r>
      <w:r w:rsidR="00AE14FF">
        <w:rPr>
          <w:bCs/>
          <w:color w:val="000000" w:themeColor="text1"/>
          <w:sz w:val="30"/>
          <w:szCs w:val="30"/>
        </w:rPr>
        <w:br/>
      </w:r>
      <w:r w:rsidR="00A93AEF" w:rsidRPr="00D4472D">
        <w:rPr>
          <w:bCs/>
          <w:color w:val="000000" w:themeColor="text1"/>
          <w:sz w:val="30"/>
          <w:szCs w:val="30"/>
        </w:rPr>
        <w:t>п</w:t>
      </w:r>
      <w:r w:rsidR="00A93AEF" w:rsidRPr="00D4472D">
        <w:rPr>
          <w:bCs/>
          <w:sz w:val="30"/>
          <w:szCs w:val="30"/>
        </w:rPr>
        <w:t>еречень</w:t>
      </w:r>
      <w:r w:rsidR="00A93AEF" w:rsidRPr="00D4472D">
        <w:rPr>
          <w:sz w:val="30"/>
          <w:szCs w:val="30"/>
        </w:rPr>
        <w:t xml:space="preserve"> полномочий </w:t>
      </w:r>
      <w:r w:rsidRPr="00D4472D">
        <w:rPr>
          <w:bCs/>
          <w:sz w:val="30"/>
          <w:szCs w:val="30"/>
        </w:rPr>
        <w:t>Всебелорусского народного собрания</w:t>
      </w:r>
      <w:r w:rsidR="00A93AEF" w:rsidRPr="00D4472D">
        <w:rPr>
          <w:sz w:val="30"/>
          <w:szCs w:val="30"/>
        </w:rPr>
        <w:t xml:space="preserve">, в </w:t>
      </w:r>
      <w:r w:rsidRPr="00D4472D">
        <w:rPr>
          <w:sz w:val="30"/>
          <w:szCs w:val="30"/>
        </w:rPr>
        <w:t xml:space="preserve">проекте Закона </w:t>
      </w:r>
      <w:r w:rsidR="00A93AEF" w:rsidRPr="00D4472D">
        <w:rPr>
          <w:sz w:val="30"/>
          <w:szCs w:val="30"/>
        </w:rPr>
        <w:t xml:space="preserve">предлагается </w:t>
      </w:r>
      <w:r w:rsidR="00A93AEF" w:rsidRPr="004B6CDA">
        <w:rPr>
          <w:bCs/>
          <w:sz w:val="30"/>
          <w:szCs w:val="30"/>
        </w:rPr>
        <w:t>дополнительно закрепить</w:t>
      </w:r>
      <w:r w:rsidR="00A93AEF" w:rsidRPr="00D4472D">
        <w:rPr>
          <w:sz w:val="30"/>
          <w:szCs w:val="30"/>
        </w:rPr>
        <w:t xml:space="preserve">, что </w:t>
      </w:r>
      <w:r w:rsidRPr="00D4472D">
        <w:rPr>
          <w:bCs/>
          <w:sz w:val="30"/>
          <w:szCs w:val="30"/>
        </w:rPr>
        <w:t>Всебелорусское народное собрание</w:t>
      </w:r>
      <w:r w:rsidR="00A93AEF" w:rsidRPr="00D4472D">
        <w:rPr>
          <w:sz w:val="30"/>
          <w:szCs w:val="30"/>
        </w:rPr>
        <w:t xml:space="preserve"> </w:t>
      </w:r>
      <w:r w:rsidR="00DF7F12" w:rsidRPr="00DF7F12">
        <w:rPr>
          <w:sz w:val="30"/>
          <w:szCs w:val="30"/>
        </w:rPr>
        <w:t>обладает правом законодательной инициативы</w:t>
      </w:r>
      <w:r w:rsidR="00DF7F12">
        <w:rPr>
          <w:sz w:val="30"/>
          <w:szCs w:val="30"/>
        </w:rPr>
        <w:t xml:space="preserve">, </w:t>
      </w:r>
      <w:r w:rsidR="00A93AEF" w:rsidRPr="00D4472D">
        <w:rPr>
          <w:sz w:val="30"/>
          <w:szCs w:val="30"/>
        </w:rPr>
        <w:t xml:space="preserve">утверждает </w:t>
      </w:r>
      <w:r w:rsidR="00A93AEF" w:rsidRPr="00D4472D">
        <w:rPr>
          <w:bCs/>
          <w:sz w:val="30"/>
          <w:szCs w:val="30"/>
        </w:rPr>
        <w:t>список народных заседателей</w:t>
      </w:r>
      <w:r w:rsidR="00A93AEF" w:rsidRPr="00D4472D">
        <w:rPr>
          <w:sz w:val="30"/>
          <w:szCs w:val="30"/>
        </w:rPr>
        <w:t xml:space="preserve"> Верховного Суда </w:t>
      </w:r>
      <w:r w:rsidRPr="00D4472D">
        <w:rPr>
          <w:sz w:val="30"/>
          <w:szCs w:val="30"/>
        </w:rPr>
        <w:t>Республики Беларусь</w:t>
      </w:r>
      <w:r w:rsidR="00A93AEF" w:rsidRPr="00D4472D">
        <w:rPr>
          <w:sz w:val="30"/>
          <w:szCs w:val="30"/>
        </w:rPr>
        <w:t>.</w:t>
      </w:r>
      <w:r w:rsidR="00724B7A">
        <w:rPr>
          <w:sz w:val="30"/>
          <w:szCs w:val="30"/>
        </w:rPr>
        <w:t xml:space="preserve"> </w:t>
      </w:r>
      <w:r w:rsidR="00A93AEF" w:rsidRPr="00724B7A">
        <w:rPr>
          <w:bCs/>
          <w:sz w:val="30"/>
          <w:szCs w:val="30"/>
        </w:rPr>
        <w:t xml:space="preserve">Кроме того, предлагается установить, что </w:t>
      </w:r>
      <w:r w:rsidRPr="00724B7A">
        <w:rPr>
          <w:bCs/>
          <w:sz w:val="30"/>
          <w:szCs w:val="30"/>
        </w:rPr>
        <w:t>Всебелорусское народное собрание</w:t>
      </w:r>
      <w:r w:rsidRPr="00724B7A">
        <w:rPr>
          <w:sz w:val="30"/>
          <w:szCs w:val="30"/>
        </w:rPr>
        <w:t xml:space="preserve"> </w:t>
      </w:r>
      <w:r w:rsidR="00A93AEF" w:rsidRPr="00724B7A">
        <w:rPr>
          <w:sz w:val="30"/>
          <w:szCs w:val="30"/>
        </w:rPr>
        <w:t xml:space="preserve">будет вправе </w:t>
      </w:r>
      <w:r w:rsidR="00A93AEF" w:rsidRPr="00724B7A">
        <w:rPr>
          <w:bCs/>
          <w:sz w:val="30"/>
          <w:szCs w:val="30"/>
        </w:rPr>
        <w:t>отменять постановления Президиума</w:t>
      </w:r>
      <w:r w:rsidR="00DF7F12" w:rsidRPr="00DF7F12">
        <w:rPr>
          <w:bCs/>
          <w:sz w:val="30"/>
          <w:szCs w:val="30"/>
        </w:rPr>
        <w:t xml:space="preserve"> Всебелорусского народного собрания</w:t>
      </w:r>
      <w:r w:rsidR="00A93AEF" w:rsidRPr="00A93AEF">
        <w:rPr>
          <w:sz w:val="30"/>
          <w:szCs w:val="30"/>
        </w:rPr>
        <w:t>.</w:t>
      </w:r>
    </w:p>
    <w:p w:rsidR="00B4102B" w:rsidRPr="00CA6CAA" w:rsidRDefault="00724B7A" w:rsidP="00B4102B">
      <w:pPr>
        <w:ind w:firstLine="709"/>
        <w:jc w:val="both"/>
        <w:rPr>
          <w:sz w:val="30"/>
          <w:szCs w:val="30"/>
        </w:rPr>
      </w:pPr>
      <w:r w:rsidRPr="00724B7A">
        <w:rPr>
          <w:sz w:val="30"/>
          <w:szCs w:val="30"/>
        </w:rPr>
        <w:t xml:space="preserve">Проектом Закона </w:t>
      </w:r>
      <w:r w:rsidR="008336EE">
        <w:rPr>
          <w:sz w:val="30"/>
          <w:szCs w:val="30"/>
        </w:rPr>
        <w:t xml:space="preserve">также </w:t>
      </w:r>
      <w:r w:rsidRPr="00724B7A">
        <w:rPr>
          <w:sz w:val="30"/>
          <w:szCs w:val="30"/>
        </w:rPr>
        <w:t xml:space="preserve">закрепляется, что </w:t>
      </w:r>
      <w:r w:rsidRPr="00724B7A">
        <w:rPr>
          <w:bCs/>
          <w:sz w:val="30"/>
          <w:szCs w:val="30"/>
        </w:rPr>
        <w:t>Всебелорусское народное собрание</w:t>
      </w:r>
      <w:r w:rsidRPr="00724B7A">
        <w:rPr>
          <w:sz w:val="30"/>
          <w:szCs w:val="30"/>
        </w:rPr>
        <w:t xml:space="preserve"> собирается не реже одного раза в год, а его </w:t>
      </w:r>
      <w:r w:rsidRPr="004B6CDA">
        <w:rPr>
          <w:b/>
          <w:sz w:val="30"/>
          <w:szCs w:val="30"/>
        </w:rPr>
        <w:t>решения</w:t>
      </w:r>
      <w:r w:rsidRPr="00724B7A">
        <w:rPr>
          <w:sz w:val="30"/>
          <w:szCs w:val="30"/>
        </w:rPr>
        <w:t xml:space="preserve"> будут приниматься большинством голосов открытым </w:t>
      </w:r>
      <w:r w:rsidRPr="00724B7A">
        <w:rPr>
          <w:bCs/>
          <w:sz w:val="30"/>
          <w:szCs w:val="30"/>
        </w:rPr>
        <w:t>или</w:t>
      </w:r>
      <w:r w:rsidRPr="00724B7A">
        <w:rPr>
          <w:sz w:val="30"/>
          <w:szCs w:val="30"/>
        </w:rPr>
        <w:t xml:space="preserve"> тайным </w:t>
      </w:r>
      <w:r w:rsidRPr="00724B7A">
        <w:rPr>
          <w:bCs/>
          <w:sz w:val="30"/>
          <w:szCs w:val="30"/>
        </w:rPr>
        <w:t xml:space="preserve">голосованием, а также </w:t>
      </w:r>
      <w:r w:rsidRPr="004B6CDA">
        <w:rPr>
          <w:b/>
          <w:bCs/>
          <w:sz w:val="30"/>
          <w:szCs w:val="30"/>
        </w:rPr>
        <w:t xml:space="preserve">будут являться </w:t>
      </w:r>
      <w:r w:rsidRPr="004B6CDA">
        <w:rPr>
          <w:b/>
          <w:sz w:val="30"/>
          <w:szCs w:val="30"/>
        </w:rPr>
        <w:t>обязательными для исполнения</w:t>
      </w:r>
      <w:r w:rsidRPr="00724B7A">
        <w:rPr>
          <w:sz w:val="30"/>
          <w:szCs w:val="30"/>
        </w:rPr>
        <w:t>.</w:t>
      </w:r>
      <w:r w:rsidR="00B4102B" w:rsidRPr="00B4102B">
        <w:rPr>
          <w:sz w:val="30"/>
          <w:szCs w:val="30"/>
        </w:rPr>
        <w:t xml:space="preserve"> </w:t>
      </w:r>
      <w:r w:rsidR="008336EE">
        <w:rPr>
          <w:sz w:val="30"/>
          <w:szCs w:val="30"/>
        </w:rPr>
        <w:t>П</w:t>
      </w:r>
      <w:r w:rsidR="00B4102B">
        <w:rPr>
          <w:sz w:val="30"/>
          <w:szCs w:val="30"/>
        </w:rPr>
        <w:t xml:space="preserve">редусматривается, что </w:t>
      </w:r>
      <w:r w:rsidR="00B4102B" w:rsidRPr="00CA6CAA">
        <w:rPr>
          <w:sz w:val="30"/>
          <w:szCs w:val="30"/>
        </w:rPr>
        <w:t xml:space="preserve">решения </w:t>
      </w:r>
      <w:r w:rsidR="00B4102B" w:rsidRPr="00724B7A">
        <w:rPr>
          <w:bCs/>
          <w:sz w:val="30"/>
          <w:szCs w:val="30"/>
        </w:rPr>
        <w:t>Всебелорусского народного собрания</w:t>
      </w:r>
      <w:r w:rsidR="00B4102B" w:rsidRPr="00CA6CAA">
        <w:rPr>
          <w:sz w:val="30"/>
          <w:szCs w:val="30"/>
        </w:rPr>
        <w:t xml:space="preserve"> подлежат немедленному официальному опубликованию;</w:t>
      </w:r>
      <w:r w:rsidR="00B4102B">
        <w:rPr>
          <w:sz w:val="30"/>
          <w:szCs w:val="30"/>
        </w:rPr>
        <w:t xml:space="preserve"> </w:t>
      </w:r>
      <w:r w:rsidR="00B4102B" w:rsidRPr="00CA6CAA">
        <w:rPr>
          <w:sz w:val="30"/>
          <w:szCs w:val="30"/>
        </w:rPr>
        <w:t xml:space="preserve">решения нормативного характера вступают в силу через десять дней после их </w:t>
      </w:r>
      <w:r w:rsidR="00B4102B" w:rsidRPr="00CA6CAA">
        <w:rPr>
          <w:sz w:val="30"/>
          <w:szCs w:val="30"/>
        </w:rPr>
        <w:lastRenderedPageBreak/>
        <w:t>официального опубликования, иные решения — со дня их принятия, если в этих решениях не установлен иной срок вступления их в силу</w:t>
      </w:r>
      <w:r w:rsidR="00B4102B">
        <w:rPr>
          <w:sz w:val="30"/>
          <w:szCs w:val="30"/>
        </w:rPr>
        <w:t>.</w:t>
      </w:r>
    </w:p>
    <w:p w:rsidR="00724B7A" w:rsidRPr="00724B7A" w:rsidRDefault="00724B7A" w:rsidP="00724B7A">
      <w:pPr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 xml:space="preserve">Также предлагается закрепить, что вопросы внутренних процедур деятельности </w:t>
      </w:r>
      <w:r w:rsidR="00B4102B" w:rsidRPr="00724B7A">
        <w:rPr>
          <w:bCs/>
          <w:sz w:val="30"/>
          <w:szCs w:val="30"/>
        </w:rPr>
        <w:t>Всебелорусского народного собрания</w:t>
      </w:r>
      <w:r w:rsidRPr="00724B7A">
        <w:rPr>
          <w:sz w:val="30"/>
          <w:szCs w:val="30"/>
        </w:rPr>
        <w:t xml:space="preserve"> будут определяться </w:t>
      </w:r>
      <w:r w:rsidR="00B4102B">
        <w:rPr>
          <w:sz w:val="30"/>
          <w:szCs w:val="30"/>
        </w:rPr>
        <w:t>его р</w:t>
      </w:r>
      <w:r w:rsidRPr="00724B7A">
        <w:rPr>
          <w:bCs/>
          <w:sz w:val="30"/>
          <w:szCs w:val="30"/>
        </w:rPr>
        <w:t>егламентом</w:t>
      </w:r>
      <w:r w:rsidRPr="00724B7A">
        <w:rPr>
          <w:sz w:val="30"/>
          <w:szCs w:val="30"/>
        </w:rPr>
        <w:t>.</w:t>
      </w:r>
    </w:p>
    <w:p w:rsidR="00724B7A" w:rsidRPr="00B4102B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4102B">
        <w:rPr>
          <w:bCs/>
          <w:sz w:val="30"/>
          <w:szCs w:val="30"/>
        </w:rPr>
        <w:t>5. </w:t>
      </w:r>
      <w:r w:rsidRPr="00B4102B">
        <w:rPr>
          <w:sz w:val="30"/>
          <w:szCs w:val="30"/>
        </w:rPr>
        <w:t xml:space="preserve">В проекте Закона </w:t>
      </w:r>
      <w:r w:rsidRPr="00B4102B">
        <w:rPr>
          <w:bCs/>
          <w:sz w:val="30"/>
          <w:szCs w:val="30"/>
        </w:rPr>
        <w:t>четко определена</w:t>
      </w:r>
      <w:r w:rsidRPr="00B4102B">
        <w:rPr>
          <w:sz w:val="30"/>
          <w:szCs w:val="30"/>
        </w:rPr>
        <w:t xml:space="preserve"> </w:t>
      </w:r>
      <w:r w:rsidRPr="004B6CDA">
        <w:rPr>
          <w:b/>
          <w:sz w:val="30"/>
          <w:szCs w:val="30"/>
        </w:rPr>
        <w:t xml:space="preserve">компетенция Президиума </w:t>
      </w:r>
      <w:r w:rsidR="00B4102B" w:rsidRPr="004B6CDA">
        <w:rPr>
          <w:b/>
          <w:bCs/>
          <w:sz w:val="30"/>
          <w:szCs w:val="30"/>
        </w:rPr>
        <w:t>Всебелорусского народного собрания</w:t>
      </w:r>
      <w:r w:rsidRPr="00B4102B">
        <w:rPr>
          <w:sz w:val="30"/>
          <w:szCs w:val="30"/>
        </w:rPr>
        <w:t>, который будет проводить свои заседания</w:t>
      </w:r>
      <w:r w:rsidRPr="00B4102B">
        <w:rPr>
          <w:bCs/>
          <w:sz w:val="30"/>
          <w:szCs w:val="30"/>
        </w:rPr>
        <w:t xml:space="preserve"> не реже одного раза в шесть месяцев</w:t>
      </w:r>
      <w:r w:rsidRPr="00B4102B">
        <w:rPr>
          <w:sz w:val="30"/>
          <w:szCs w:val="30"/>
        </w:rPr>
        <w:t xml:space="preserve"> и выполнять достаточно серьезные функции. В частности:</w:t>
      </w:r>
    </w:p>
    <w:p w:rsidR="00724B7A" w:rsidRPr="00724B7A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 xml:space="preserve">инициировать рассмотрение </w:t>
      </w:r>
      <w:r w:rsidR="00B4102B" w:rsidRPr="00724B7A">
        <w:rPr>
          <w:bCs/>
          <w:sz w:val="30"/>
          <w:szCs w:val="30"/>
        </w:rPr>
        <w:t>Всебелорусск</w:t>
      </w:r>
      <w:r w:rsidR="00B4102B">
        <w:rPr>
          <w:bCs/>
          <w:sz w:val="30"/>
          <w:szCs w:val="30"/>
        </w:rPr>
        <w:t>им</w:t>
      </w:r>
      <w:r w:rsidR="00B4102B" w:rsidRPr="00724B7A">
        <w:rPr>
          <w:bCs/>
          <w:sz w:val="30"/>
          <w:szCs w:val="30"/>
        </w:rPr>
        <w:t xml:space="preserve"> народн</w:t>
      </w:r>
      <w:r w:rsidR="00B4102B">
        <w:rPr>
          <w:bCs/>
          <w:sz w:val="30"/>
          <w:szCs w:val="30"/>
        </w:rPr>
        <w:t>ым</w:t>
      </w:r>
      <w:r w:rsidR="00B4102B" w:rsidRPr="00724B7A">
        <w:rPr>
          <w:bCs/>
          <w:sz w:val="30"/>
          <w:szCs w:val="30"/>
        </w:rPr>
        <w:t xml:space="preserve"> собрани</w:t>
      </w:r>
      <w:r w:rsidR="00B4102B">
        <w:rPr>
          <w:bCs/>
          <w:sz w:val="30"/>
          <w:szCs w:val="30"/>
        </w:rPr>
        <w:t>ем</w:t>
      </w:r>
      <w:r w:rsidRPr="00724B7A">
        <w:rPr>
          <w:sz w:val="30"/>
          <w:szCs w:val="30"/>
        </w:rPr>
        <w:t xml:space="preserve"> вопроса о легитимности выборов Президента</w:t>
      </w:r>
      <w:r w:rsidR="00B4102B">
        <w:rPr>
          <w:sz w:val="30"/>
          <w:szCs w:val="30"/>
        </w:rPr>
        <w:t xml:space="preserve"> Республики Беларусь</w:t>
      </w:r>
      <w:r w:rsidRPr="00724B7A">
        <w:rPr>
          <w:sz w:val="30"/>
          <w:szCs w:val="30"/>
        </w:rPr>
        <w:t>, депутатов Палаты представителей и Совета Республики</w:t>
      </w:r>
      <w:r w:rsidR="00B4102B">
        <w:rPr>
          <w:sz w:val="30"/>
          <w:szCs w:val="30"/>
        </w:rPr>
        <w:t xml:space="preserve"> Национального собрания Республики Беларусь</w:t>
      </w:r>
      <w:r w:rsidRPr="00724B7A">
        <w:rPr>
          <w:sz w:val="30"/>
          <w:szCs w:val="30"/>
        </w:rPr>
        <w:t>;</w:t>
      </w:r>
    </w:p>
    <w:p w:rsidR="00724B7A" w:rsidRPr="00724B7A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>обращаться в Конституционный Суд</w:t>
      </w:r>
      <w:r w:rsidR="00B4102B">
        <w:rPr>
          <w:sz w:val="30"/>
          <w:szCs w:val="30"/>
        </w:rPr>
        <w:t xml:space="preserve"> Республики Беларусь </w:t>
      </w:r>
      <w:r w:rsidRPr="00724B7A">
        <w:rPr>
          <w:sz w:val="30"/>
          <w:szCs w:val="30"/>
        </w:rPr>
        <w:t>по вопросу дачи заключений о толковании Конституции и других нормативных правовых актов, о конституционности выборов</w:t>
      </w:r>
      <w:r w:rsidR="00B4102B" w:rsidRPr="00B4102B">
        <w:rPr>
          <w:sz w:val="30"/>
          <w:szCs w:val="30"/>
        </w:rPr>
        <w:t xml:space="preserve"> </w:t>
      </w:r>
      <w:r w:rsidR="00B4102B" w:rsidRPr="00724B7A">
        <w:rPr>
          <w:sz w:val="30"/>
          <w:szCs w:val="30"/>
        </w:rPr>
        <w:t>Президента</w:t>
      </w:r>
      <w:r w:rsidR="00B4102B">
        <w:rPr>
          <w:sz w:val="30"/>
          <w:szCs w:val="30"/>
        </w:rPr>
        <w:t xml:space="preserve"> Республики Беларусь</w:t>
      </w:r>
      <w:r w:rsidR="00B4102B" w:rsidRPr="00724B7A">
        <w:rPr>
          <w:sz w:val="30"/>
          <w:szCs w:val="30"/>
        </w:rPr>
        <w:t>, депутатов Палаты представителей и Совета Республики</w:t>
      </w:r>
      <w:r w:rsidR="00B4102B">
        <w:rPr>
          <w:sz w:val="30"/>
          <w:szCs w:val="30"/>
        </w:rPr>
        <w:t xml:space="preserve"> Национального собрания Республики Беларусь</w:t>
      </w:r>
      <w:r w:rsidRPr="00724B7A">
        <w:rPr>
          <w:sz w:val="30"/>
          <w:szCs w:val="30"/>
        </w:rPr>
        <w:t xml:space="preserve">, </w:t>
      </w:r>
      <w:r w:rsidR="00B4102B">
        <w:rPr>
          <w:sz w:val="30"/>
          <w:szCs w:val="30"/>
        </w:rPr>
        <w:t xml:space="preserve">о </w:t>
      </w:r>
      <w:r w:rsidRPr="00724B7A">
        <w:rPr>
          <w:sz w:val="30"/>
          <w:szCs w:val="30"/>
        </w:rPr>
        <w:t xml:space="preserve">наличии фактов систематического или грубого нарушения Президентом </w:t>
      </w:r>
      <w:r w:rsidR="00B4102B">
        <w:rPr>
          <w:sz w:val="30"/>
          <w:szCs w:val="30"/>
        </w:rPr>
        <w:t xml:space="preserve">Республики Беларусь </w:t>
      </w:r>
      <w:r w:rsidRPr="00724B7A">
        <w:rPr>
          <w:sz w:val="30"/>
          <w:szCs w:val="30"/>
        </w:rPr>
        <w:t>Конституции.</w:t>
      </w:r>
    </w:p>
    <w:p w:rsidR="00724B7A" w:rsidRPr="00B4102B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4102B">
        <w:rPr>
          <w:sz w:val="30"/>
          <w:szCs w:val="30"/>
        </w:rPr>
        <w:t xml:space="preserve">Кроме того, Президиум будет решать вопросы </w:t>
      </w:r>
      <w:r w:rsidRPr="00B4102B">
        <w:rPr>
          <w:bCs/>
          <w:sz w:val="30"/>
          <w:szCs w:val="30"/>
        </w:rPr>
        <w:t>обеспечения функционирования высших судебных органов</w:t>
      </w:r>
      <w:r w:rsidRPr="00B4102B">
        <w:rPr>
          <w:sz w:val="30"/>
          <w:szCs w:val="30"/>
        </w:rPr>
        <w:t>:</w:t>
      </w:r>
    </w:p>
    <w:p w:rsidR="00724B7A" w:rsidRPr="00724B7A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>предварите</w:t>
      </w:r>
      <w:r w:rsidR="0022209D">
        <w:rPr>
          <w:sz w:val="30"/>
          <w:szCs w:val="30"/>
        </w:rPr>
        <w:t>льно согласовывать кандидатуры п</w:t>
      </w:r>
      <w:r w:rsidRPr="00724B7A">
        <w:rPr>
          <w:sz w:val="30"/>
          <w:szCs w:val="30"/>
        </w:rPr>
        <w:t xml:space="preserve">редседателей и судей </w:t>
      </w:r>
      <w:r w:rsidR="00B4102B" w:rsidRPr="00724B7A">
        <w:rPr>
          <w:sz w:val="30"/>
          <w:szCs w:val="30"/>
        </w:rPr>
        <w:t xml:space="preserve">Конституционного </w:t>
      </w:r>
      <w:r w:rsidR="00B4102B">
        <w:rPr>
          <w:sz w:val="30"/>
          <w:szCs w:val="30"/>
        </w:rPr>
        <w:t xml:space="preserve">и </w:t>
      </w:r>
      <w:r w:rsidRPr="00724B7A">
        <w:rPr>
          <w:sz w:val="30"/>
          <w:szCs w:val="30"/>
        </w:rPr>
        <w:t>Верховного судов</w:t>
      </w:r>
      <w:r w:rsidR="00B4102B">
        <w:rPr>
          <w:sz w:val="30"/>
          <w:szCs w:val="30"/>
        </w:rPr>
        <w:t xml:space="preserve"> Республики Беларусь</w:t>
      </w:r>
      <w:r w:rsidRPr="00724B7A">
        <w:rPr>
          <w:sz w:val="30"/>
          <w:szCs w:val="30"/>
        </w:rPr>
        <w:t>;</w:t>
      </w:r>
    </w:p>
    <w:p w:rsidR="00724B7A" w:rsidRPr="00724B7A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>давать предварительное согласие на возбуждение уголовного дела в отношении судей высших судебных инстанций, приостанавливать и возобновлять их полномочия;</w:t>
      </w:r>
    </w:p>
    <w:p w:rsidR="00724B7A" w:rsidRPr="00724B7A" w:rsidRDefault="00724B7A" w:rsidP="00724B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24B7A">
        <w:rPr>
          <w:sz w:val="30"/>
          <w:szCs w:val="30"/>
        </w:rPr>
        <w:t>формировать Президиум Верховного Суда</w:t>
      </w:r>
      <w:r w:rsidR="00B4102B" w:rsidRPr="00B4102B">
        <w:rPr>
          <w:sz w:val="30"/>
          <w:szCs w:val="30"/>
        </w:rPr>
        <w:t xml:space="preserve"> </w:t>
      </w:r>
      <w:r w:rsidR="00B4102B">
        <w:rPr>
          <w:sz w:val="30"/>
          <w:szCs w:val="30"/>
        </w:rPr>
        <w:t>Республики Беларусь</w:t>
      </w:r>
      <w:r w:rsidRPr="00724B7A">
        <w:rPr>
          <w:sz w:val="30"/>
          <w:szCs w:val="30"/>
        </w:rPr>
        <w:t>.</w:t>
      </w:r>
    </w:p>
    <w:p w:rsidR="002360B2" w:rsidRPr="002360B2" w:rsidRDefault="002360B2" w:rsidP="002360B2">
      <w:pPr>
        <w:ind w:firstLine="709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Предлагается закрепить, что з</w:t>
      </w:r>
      <w:r w:rsidRPr="002360B2">
        <w:rPr>
          <w:color w:val="000000"/>
          <w:sz w:val="30"/>
          <w:szCs w:val="30"/>
        </w:rPr>
        <w:t xml:space="preserve">аседания Президиума Всебелорусского народного собрания </w:t>
      </w:r>
      <w:r>
        <w:rPr>
          <w:color w:val="000000"/>
          <w:sz w:val="30"/>
          <w:szCs w:val="30"/>
          <w:lang w:val="be-BY"/>
        </w:rPr>
        <w:t xml:space="preserve">созываются, как правило, </w:t>
      </w:r>
      <w:r w:rsidRPr="002360B2">
        <w:rPr>
          <w:color w:val="000000"/>
          <w:sz w:val="30"/>
          <w:szCs w:val="30"/>
        </w:rPr>
        <w:t>Председателем Всебелорусского народного собрания.</w:t>
      </w:r>
      <w:r>
        <w:rPr>
          <w:color w:val="000000"/>
          <w:sz w:val="30"/>
          <w:szCs w:val="30"/>
        </w:rPr>
        <w:t xml:space="preserve"> </w:t>
      </w:r>
      <w:r w:rsidRPr="002360B2">
        <w:rPr>
          <w:color w:val="000000"/>
          <w:sz w:val="30"/>
          <w:szCs w:val="30"/>
        </w:rPr>
        <w:t>Заседание Президиума Всебелорусского народного собрания считается правомочным при условии, что в нем участвует не менее двух третей от полного состава Президиума.</w:t>
      </w:r>
    </w:p>
    <w:p w:rsidR="002360B2" w:rsidRPr="002360B2" w:rsidRDefault="002360B2" w:rsidP="002360B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Предусматривается, что П</w:t>
      </w:r>
      <w:r w:rsidRPr="002360B2">
        <w:rPr>
          <w:color w:val="000000"/>
          <w:sz w:val="30"/>
          <w:szCs w:val="30"/>
        </w:rPr>
        <w:t>резидиум Всебелорусского народного собрания для реализации возложенных на него конституционных функций принимает постановления.</w:t>
      </w:r>
      <w:r>
        <w:rPr>
          <w:color w:val="000000"/>
          <w:sz w:val="30"/>
          <w:szCs w:val="30"/>
        </w:rPr>
        <w:t xml:space="preserve"> </w:t>
      </w:r>
      <w:r w:rsidRPr="002360B2">
        <w:rPr>
          <w:color w:val="000000"/>
          <w:sz w:val="30"/>
          <w:szCs w:val="30"/>
        </w:rPr>
        <w:t>Постановления Президиума могут быть отменены Президиумом и Всебелорусским народным собранием.</w:t>
      </w:r>
    </w:p>
    <w:p w:rsidR="0022209D" w:rsidRPr="0022209D" w:rsidRDefault="0022209D" w:rsidP="0022209D">
      <w:pPr>
        <w:ind w:firstLine="709"/>
        <w:jc w:val="both"/>
        <w:rPr>
          <w:sz w:val="30"/>
          <w:szCs w:val="30"/>
        </w:rPr>
      </w:pPr>
      <w:r w:rsidRPr="0022209D">
        <w:rPr>
          <w:sz w:val="30"/>
          <w:szCs w:val="30"/>
          <w:lang w:val="be-BY"/>
        </w:rPr>
        <w:t>6. </w:t>
      </w:r>
      <w:r w:rsidRPr="0022209D">
        <w:rPr>
          <w:sz w:val="30"/>
          <w:szCs w:val="30"/>
        </w:rPr>
        <w:t xml:space="preserve">Предлагается закрепить, что </w:t>
      </w:r>
      <w:r w:rsidRPr="0022209D">
        <w:rPr>
          <w:bCs/>
          <w:sz w:val="30"/>
          <w:szCs w:val="30"/>
        </w:rPr>
        <w:t>рабочим органом</w:t>
      </w:r>
      <w:r w:rsidRPr="0022209D">
        <w:rPr>
          <w:sz w:val="30"/>
          <w:szCs w:val="30"/>
        </w:rPr>
        <w:t xml:space="preserve"> Всебелорусского народного собрания является Секретариат, который будет действовать </w:t>
      </w:r>
      <w:r w:rsidRPr="0022209D">
        <w:rPr>
          <w:sz w:val="30"/>
          <w:szCs w:val="30"/>
        </w:rPr>
        <w:br/>
        <w:t xml:space="preserve">на </w:t>
      </w:r>
      <w:r w:rsidRPr="0022209D">
        <w:rPr>
          <w:bCs/>
          <w:sz w:val="30"/>
          <w:szCs w:val="30"/>
        </w:rPr>
        <w:t>постоянной основе</w:t>
      </w:r>
      <w:r w:rsidRPr="0022209D">
        <w:rPr>
          <w:sz w:val="30"/>
          <w:szCs w:val="30"/>
        </w:rPr>
        <w:t>.</w:t>
      </w:r>
      <w:r w:rsidR="004B6CDA">
        <w:rPr>
          <w:sz w:val="30"/>
          <w:szCs w:val="30"/>
        </w:rPr>
        <w:t xml:space="preserve"> </w:t>
      </w:r>
    </w:p>
    <w:p w:rsidR="0022209D" w:rsidRPr="0022209D" w:rsidRDefault="0022209D" w:rsidP="0022209D">
      <w:pPr>
        <w:spacing w:before="120"/>
        <w:ind w:firstLine="709"/>
        <w:jc w:val="both"/>
        <w:rPr>
          <w:b/>
          <w:sz w:val="30"/>
          <w:szCs w:val="30"/>
        </w:rPr>
      </w:pPr>
      <w:r w:rsidRPr="0022209D">
        <w:rPr>
          <w:b/>
          <w:sz w:val="30"/>
          <w:szCs w:val="30"/>
        </w:rPr>
        <w:lastRenderedPageBreak/>
        <w:t xml:space="preserve">Проект Закона в настоящее время вынесен на публичное общественное обсуждение в глобальной компьютерной сети Интернет на сайте «Правовой форум Беларуси» (http://forumpravo.by) — там размещен текст законопроекта. Организатор общественного обсуждения — Палата представителей Национального собрания Республики Беларусь. </w:t>
      </w:r>
    </w:p>
    <w:p w:rsidR="0022209D" w:rsidRPr="0022209D" w:rsidRDefault="0022209D" w:rsidP="0022209D">
      <w:pPr>
        <w:ind w:firstLine="709"/>
        <w:jc w:val="both"/>
        <w:rPr>
          <w:b/>
          <w:sz w:val="30"/>
          <w:szCs w:val="30"/>
        </w:rPr>
      </w:pPr>
      <w:r w:rsidRPr="0022209D">
        <w:rPr>
          <w:b/>
          <w:sz w:val="30"/>
          <w:szCs w:val="30"/>
        </w:rPr>
        <w:t xml:space="preserve">Замечания и предложения по проекту Закона можно высказать </w:t>
      </w:r>
      <w:r w:rsidRPr="0022209D">
        <w:rPr>
          <w:b/>
          <w:sz w:val="30"/>
          <w:szCs w:val="30"/>
        </w:rPr>
        <w:br/>
        <w:t xml:space="preserve">в специальной теме на Правовом форуме Беларуси с 24 октября </w:t>
      </w:r>
      <w:r w:rsidRPr="0022209D">
        <w:rPr>
          <w:b/>
          <w:sz w:val="30"/>
          <w:szCs w:val="30"/>
        </w:rPr>
        <w:br/>
        <w:t xml:space="preserve">по 2 ноября 2022 г. </w:t>
      </w:r>
    </w:p>
    <w:p w:rsidR="00671888" w:rsidRPr="00CB09F1" w:rsidRDefault="00671888" w:rsidP="0022209D">
      <w:pPr>
        <w:ind w:firstLine="709"/>
        <w:jc w:val="both"/>
        <w:rPr>
          <w:sz w:val="30"/>
          <w:szCs w:val="30"/>
        </w:rPr>
      </w:pPr>
    </w:p>
    <w:sectPr w:rsidR="00671888" w:rsidRPr="00CB09F1" w:rsidSect="004B6CDA">
      <w:headerReference w:type="even" r:id="rId7"/>
      <w:headerReference w:type="default" r:id="rId8"/>
      <w:pgSz w:w="11906" w:h="16838"/>
      <w:pgMar w:top="1077" w:right="510" w:bottom="1077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63" w:rsidRDefault="00832363">
      <w:r>
        <w:separator/>
      </w:r>
    </w:p>
  </w:endnote>
  <w:endnote w:type="continuationSeparator" w:id="0">
    <w:p w:rsidR="00832363" w:rsidRDefault="0083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63" w:rsidRDefault="00832363">
      <w:r>
        <w:separator/>
      </w:r>
    </w:p>
  </w:footnote>
  <w:footnote w:type="continuationSeparator" w:id="0">
    <w:p w:rsidR="00832363" w:rsidRDefault="0083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A" w:rsidRDefault="00A44E86" w:rsidP="008F03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4B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928">
      <w:rPr>
        <w:rStyle w:val="a7"/>
        <w:noProof/>
      </w:rPr>
      <w:t>1</w:t>
    </w:r>
    <w:r>
      <w:rPr>
        <w:rStyle w:val="a7"/>
      </w:rPr>
      <w:fldChar w:fldCharType="end"/>
    </w:r>
  </w:p>
  <w:p w:rsidR="00724B7A" w:rsidRDefault="00724B7A">
    <w:pPr>
      <w:pStyle w:val="a5"/>
    </w:pPr>
  </w:p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  <w:p w:rsidR="00724B7A" w:rsidRDefault="00724B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648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4B7A" w:rsidRPr="00E6592D" w:rsidRDefault="00A44E86" w:rsidP="00E6592D">
        <w:pPr>
          <w:pStyle w:val="a5"/>
          <w:spacing w:after="120"/>
          <w:jc w:val="center"/>
          <w:rPr>
            <w:sz w:val="28"/>
            <w:szCs w:val="28"/>
          </w:rPr>
        </w:pPr>
        <w:r w:rsidRPr="00E6592D">
          <w:rPr>
            <w:sz w:val="28"/>
            <w:szCs w:val="28"/>
          </w:rPr>
          <w:fldChar w:fldCharType="begin"/>
        </w:r>
        <w:r w:rsidR="00724B7A" w:rsidRPr="00E6592D">
          <w:rPr>
            <w:sz w:val="28"/>
            <w:szCs w:val="28"/>
          </w:rPr>
          <w:instrText>PAGE   \* MERGEFORMAT</w:instrText>
        </w:r>
        <w:r w:rsidRPr="00E6592D">
          <w:rPr>
            <w:sz w:val="28"/>
            <w:szCs w:val="28"/>
          </w:rPr>
          <w:fldChar w:fldCharType="separate"/>
        </w:r>
        <w:r w:rsidR="002F21B1">
          <w:rPr>
            <w:noProof/>
            <w:sz w:val="28"/>
            <w:szCs w:val="28"/>
          </w:rPr>
          <w:t>6</w:t>
        </w:r>
        <w:r w:rsidRPr="00E6592D">
          <w:rPr>
            <w:sz w:val="28"/>
            <w:szCs w:val="28"/>
          </w:rPr>
          <w:fldChar w:fldCharType="end"/>
        </w:r>
      </w:p>
    </w:sdtContent>
  </w:sdt>
  <w:p w:rsidR="00724B7A" w:rsidRPr="00E6592D" w:rsidRDefault="00724B7A" w:rsidP="00E6592D">
    <w:pPr>
      <w:spacing w:after="12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ED"/>
    <w:rsid w:val="000229E5"/>
    <w:rsid w:val="000238F2"/>
    <w:rsid w:val="00044752"/>
    <w:rsid w:val="0007623D"/>
    <w:rsid w:val="000817A2"/>
    <w:rsid w:val="00082087"/>
    <w:rsid w:val="000966D2"/>
    <w:rsid w:val="000A1DB9"/>
    <w:rsid w:val="000B00DC"/>
    <w:rsid w:val="000B3D63"/>
    <w:rsid w:val="000C2C89"/>
    <w:rsid w:val="000C4098"/>
    <w:rsid w:val="000E56ED"/>
    <w:rsid w:val="000F31D2"/>
    <w:rsid w:val="00115F9C"/>
    <w:rsid w:val="00127565"/>
    <w:rsid w:val="001406C5"/>
    <w:rsid w:val="001458DC"/>
    <w:rsid w:val="00150457"/>
    <w:rsid w:val="001A6728"/>
    <w:rsid w:val="001C4BFB"/>
    <w:rsid w:val="001E102A"/>
    <w:rsid w:val="0022209D"/>
    <w:rsid w:val="002360B2"/>
    <w:rsid w:val="00245EFF"/>
    <w:rsid w:val="00252815"/>
    <w:rsid w:val="00272B22"/>
    <w:rsid w:val="002B57D4"/>
    <w:rsid w:val="002B7F34"/>
    <w:rsid w:val="002C4A76"/>
    <w:rsid w:val="002D453C"/>
    <w:rsid w:val="002D5BDF"/>
    <w:rsid w:val="002F21B1"/>
    <w:rsid w:val="00314239"/>
    <w:rsid w:val="00315407"/>
    <w:rsid w:val="00330B7B"/>
    <w:rsid w:val="00341A23"/>
    <w:rsid w:val="0034302E"/>
    <w:rsid w:val="0034585A"/>
    <w:rsid w:val="00360D46"/>
    <w:rsid w:val="0036180D"/>
    <w:rsid w:val="0037530E"/>
    <w:rsid w:val="003A2A09"/>
    <w:rsid w:val="003B71F4"/>
    <w:rsid w:val="00416742"/>
    <w:rsid w:val="00427D08"/>
    <w:rsid w:val="00427E31"/>
    <w:rsid w:val="0043784E"/>
    <w:rsid w:val="00437DC8"/>
    <w:rsid w:val="00443A0B"/>
    <w:rsid w:val="00480004"/>
    <w:rsid w:val="004817CC"/>
    <w:rsid w:val="004A11DA"/>
    <w:rsid w:val="004A6520"/>
    <w:rsid w:val="004B6CDA"/>
    <w:rsid w:val="005024DF"/>
    <w:rsid w:val="00513186"/>
    <w:rsid w:val="0053689B"/>
    <w:rsid w:val="00560AB3"/>
    <w:rsid w:val="0056626E"/>
    <w:rsid w:val="005856C4"/>
    <w:rsid w:val="005B7986"/>
    <w:rsid w:val="005D78E8"/>
    <w:rsid w:val="005E5FED"/>
    <w:rsid w:val="005E7404"/>
    <w:rsid w:val="005F4538"/>
    <w:rsid w:val="00601946"/>
    <w:rsid w:val="006053F9"/>
    <w:rsid w:val="00606BE9"/>
    <w:rsid w:val="00611D26"/>
    <w:rsid w:val="006128E0"/>
    <w:rsid w:val="00626B7F"/>
    <w:rsid w:val="00665CC8"/>
    <w:rsid w:val="006700F5"/>
    <w:rsid w:val="00670D9F"/>
    <w:rsid w:val="00671888"/>
    <w:rsid w:val="006B1951"/>
    <w:rsid w:val="006F65D7"/>
    <w:rsid w:val="00703475"/>
    <w:rsid w:val="007165BB"/>
    <w:rsid w:val="00724B7A"/>
    <w:rsid w:val="0079485A"/>
    <w:rsid w:val="007A05B3"/>
    <w:rsid w:val="007B65D8"/>
    <w:rsid w:val="007C3E10"/>
    <w:rsid w:val="007E7873"/>
    <w:rsid w:val="007F08C3"/>
    <w:rsid w:val="007F51A9"/>
    <w:rsid w:val="007F60A4"/>
    <w:rsid w:val="008058DC"/>
    <w:rsid w:val="00832363"/>
    <w:rsid w:val="008336EE"/>
    <w:rsid w:val="00852218"/>
    <w:rsid w:val="0087194F"/>
    <w:rsid w:val="0087606B"/>
    <w:rsid w:val="008819CE"/>
    <w:rsid w:val="00896F82"/>
    <w:rsid w:val="00896FB7"/>
    <w:rsid w:val="008A4FBC"/>
    <w:rsid w:val="008B40F7"/>
    <w:rsid w:val="008B47EA"/>
    <w:rsid w:val="008E7207"/>
    <w:rsid w:val="008F03EF"/>
    <w:rsid w:val="008F15EA"/>
    <w:rsid w:val="00921E64"/>
    <w:rsid w:val="00923476"/>
    <w:rsid w:val="009405CB"/>
    <w:rsid w:val="00963FE5"/>
    <w:rsid w:val="009931B7"/>
    <w:rsid w:val="009A3609"/>
    <w:rsid w:val="009B5042"/>
    <w:rsid w:val="009B7D7B"/>
    <w:rsid w:val="009C6DC8"/>
    <w:rsid w:val="009D429E"/>
    <w:rsid w:val="009E7429"/>
    <w:rsid w:val="00A129A7"/>
    <w:rsid w:val="00A177E1"/>
    <w:rsid w:val="00A21459"/>
    <w:rsid w:val="00A44E86"/>
    <w:rsid w:val="00A47828"/>
    <w:rsid w:val="00A93AEF"/>
    <w:rsid w:val="00AA102A"/>
    <w:rsid w:val="00AB78C7"/>
    <w:rsid w:val="00AD5AA7"/>
    <w:rsid w:val="00AE14FF"/>
    <w:rsid w:val="00B4102B"/>
    <w:rsid w:val="00B843D2"/>
    <w:rsid w:val="00C1114E"/>
    <w:rsid w:val="00C46124"/>
    <w:rsid w:val="00C71D4F"/>
    <w:rsid w:val="00C779E0"/>
    <w:rsid w:val="00C930AA"/>
    <w:rsid w:val="00C97680"/>
    <w:rsid w:val="00CA6636"/>
    <w:rsid w:val="00CA6CAA"/>
    <w:rsid w:val="00CB09F1"/>
    <w:rsid w:val="00CC09FE"/>
    <w:rsid w:val="00D037E2"/>
    <w:rsid w:val="00D1606B"/>
    <w:rsid w:val="00D308FD"/>
    <w:rsid w:val="00D401D9"/>
    <w:rsid w:val="00D4472D"/>
    <w:rsid w:val="00D4788A"/>
    <w:rsid w:val="00D72882"/>
    <w:rsid w:val="00D81811"/>
    <w:rsid w:val="00D90F26"/>
    <w:rsid w:val="00D9668A"/>
    <w:rsid w:val="00DA045C"/>
    <w:rsid w:val="00DA0913"/>
    <w:rsid w:val="00DB0817"/>
    <w:rsid w:val="00DF4D1E"/>
    <w:rsid w:val="00DF7712"/>
    <w:rsid w:val="00DF7F12"/>
    <w:rsid w:val="00E17B45"/>
    <w:rsid w:val="00E52EAC"/>
    <w:rsid w:val="00E618F5"/>
    <w:rsid w:val="00E6592D"/>
    <w:rsid w:val="00E6795F"/>
    <w:rsid w:val="00EF3138"/>
    <w:rsid w:val="00EF5928"/>
    <w:rsid w:val="00F07170"/>
    <w:rsid w:val="00F10CD6"/>
    <w:rsid w:val="00F425BD"/>
    <w:rsid w:val="00F66FAA"/>
    <w:rsid w:val="00F948E4"/>
    <w:rsid w:val="00FA446F"/>
    <w:rsid w:val="00FE4988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D09997-886D-4A5E-B7EC-43C4762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6E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E5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E5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56ED"/>
  </w:style>
  <w:style w:type="paragraph" w:customStyle="1" w:styleId="15">
    <w:name w:val="Обычный + 15 пт"/>
    <w:aliases w:val="По ширине,Первая строка:  1,54 см"/>
    <w:basedOn w:val="a"/>
    <w:rsid w:val="000E56ED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E65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9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BBF9-CC7B-41BE-BB43-B7C9A2E2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Бронников</dc:creator>
  <cp:lastModifiedBy>Карпук Андрей Леонтьевич</cp:lastModifiedBy>
  <cp:revision>2</cp:revision>
  <cp:lastPrinted>2022-10-24T09:57:00Z</cp:lastPrinted>
  <dcterms:created xsi:type="dcterms:W3CDTF">2022-10-27T14:11:00Z</dcterms:created>
  <dcterms:modified xsi:type="dcterms:W3CDTF">2022-10-27T14:11:00Z</dcterms:modified>
</cp:coreProperties>
</file>