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Pr="00414E8B" w:rsidRDefault="00534E84" w:rsidP="00534E84">
      <w:pPr>
        <w:tabs>
          <w:tab w:val="left" w:pos="5595"/>
          <w:tab w:val="right" w:pos="9354"/>
        </w:tabs>
        <w:autoSpaceDE w:val="0"/>
        <w:autoSpaceDN w:val="0"/>
        <w:adjustRightInd w:val="0"/>
        <w:jc w:val="both"/>
      </w:pPr>
    </w:p>
    <w:p w:rsidR="00534E84" w:rsidRPr="004255F2" w:rsidRDefault="00534E84" w:rsidP="004255F2">
      <w:pPr>
        <w:autoSpaceDE w:val="0"/>
        <w:autoSpaceDN w:val="0"/>
        <w:adjustRightInd w:val="0"/>
        <w:ind w:firstLine="540"/>
        <w:jc w:val="center"/>
        <w:outlineLvl w:val="0"/>
        <w:rPr>
          <w:b/>
        </w:rPr>
      </w:pPr>
      <w:r w:rsidRPr="004255F2">
        <w:rPr>
          <w:b/>
        </w:rPr>
        <w:t>ДОКУМЕНТАЦИЯ ДЛЯ ПЕРЕГОВОРОВ</w:t>
      </w:r>
    </w:p>
    <w:p w:rsidR="00371CB1" w:rsidRPr="00156FAE" w:rsidRDefault="00A64275" w:rsidP="004255F2">
      <w:pPr>
        <w:pStyle w:val="ConsPlusNormal"/>
        <w:widowControl/>
        <w:ind w:left="540" w:firstLine="0"/>
        <w:jc w:val="center"/>
        <w:rPr>
          <w:rFonts w:ascii="Times New Roman" w:hAnsi="Times New Roman" w:cs="Times New Roman"/>
          <w:sz w:val="24"/>
          <w:szCs w:val="24"/>
        </w:rPr>
      </w:pPr>
      <w:r w:rsidRPr="004255F2">
        <w:rPr>
          <w:rFonts w:ascii="Times New Roman" w:hAnsi="Times New Roman" w:cs="Times New Roman"/>
          <w:b/>
          <w:sz w:val="24"/>
          <w:szCs w:val="24"/>
        </w:rPr>
        <w:t>по выбору организации</w:t>
      </w:r>
      <w:r w:rsidR="00534E84" w:rsidRPr="004255F2">
        <w:rPr>
          <w:rFonts w:ascii="Times New Roman" w:hAnsi="Times New Roman" w:cs="Times New Roman"/>
          <w:b/>
          <w:sz w:val="24"/>
          <w:szCs w:val="24"/>
        </w:rPr>
        <w:t xml:space="preserve"> на выполнение </w:t>
      </w:r>
      <w:r w:rsidR="00371CB1" w:rsidRPr="004255F2">
        <w:rPr>
          <w:rFonts w:ascii="Times New Roman" w:hAnsi="Times New Roman" w:cs="Times New Roman"/>
          <w:b/>
          <w:sz w:val="24"/>
          <w:szCs w:val="24"/>
        </w:rPr>
        <w:t xml:space="preserve"> строительно-монтажных работ  по объекту</w:t>
      </w:r>
      <w:r w:rsidR="004255F2">
        <w:rPr>
          <w:rFonts w:ascii="Times New Roman" w:hAnsi="Times New Roman" w:cs="Times New Roman"/>
          <w:b/>
          <w:sz w:val="24"/>
          <w:szCs w:val="24"/>
        </w:rPr>
        <w:t>:</w:t>
      </w:r>
      <w:r w:rsidR="00371CB1" w:rsidRPr="004255F2">
        <w:rPr>
          <w:rFonts w:ascii="Times New Roman" w:hAnsi="Times New Roman" w:cs="Times New Roman"/>
          <w:b/>
          <w:sz w:val="24"/>
          <w:szCs w:val="24"/>
        </w:rPr>
        <w:t xml:space="preserve"> «Текущий ремонт  по замене входной группы  главного входа в учебном корпусе №9 по ул. Врублевского,33 в г. Гродно»</w:t>
      </w:r>
    </w:p>
    <w:p w:rsidR="00371CB1" w:rsidRPr="00156FAE" w:rsidRDefault="00371CB1" w:rsidP="00371CB1">
      <w:pPr>
        <w:pStyle w:val="ConsPlusNormal"/>
        <w:widowControl/>
        <w:ind w:left="540" w:firstLine="0"/>
        <w:jc w:val="both"/>
        <w:rPr>
          <w:rFonts w:ascii="Times New Roman" w:hAnsi="Times New Roman" w:cs="Times New Roman"/>
          <w:sz w:val="24"/>
          <w:szCs w:val="24"/>
        </w:rPr>
      </w:pPr>
    </w:p>
    <w:p w:rsidR="00A64275" w:rsidRPr="004255F2" w:rsidRDefault="00534E84" w:rsidP="006D000B">
      <w:pPr>
        <w:autoSpaceDE w:val="0"/>
        <w:autoSpaceDN w:val="0"/>
        <w:adjustRightInd w:val="0"/>
        <w:ind w:firstLine="540"/>
        <w:jc w:val="both"/>
        <w:outlineLvl w:val="0"/>
        <w:rPr>
          <w:b/>
        </w:rPr>
      </w:pPr>
      <w:r w:rsidRPr="004255F2">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534E84" w:rsidRPr="004255F2" w:rsidRDefault="00534E84" w:rsidP="004255F2">
      <w:pPr>
        <w:pStyle w:val="ConsPlusNormal"/>
        <w:widowControl/>
        <w:ind w:firstLine="567"/>
        <w:jc w:val="both"/>
        <w:rPr>
          <w:rFonts w:ascii="Times New Roman" w:hAnsi="Times New Roman" w:cs="Times New Roman"/>
          <w:b/>
          <w:i/>
          <w:sz w:val="24"/>
          <w:szCs w:val="24"/>
          <w:u w:val="single"/>
        </w:rPr>
      </w:pPr>
      <w:r w:rsidRPr="004255F2">
        <w:rPr>
          <w:rFonts w:ascii="Times New Roman" w:hAnsi="Times New Roman" w:cs="Times New Roman"/>
          <w:sz w:val="24"/>
          <w:szCs w:val="24"/>
        </w:rPr>
        <w:t>Выполнить строитель</w:t>
      </w:r>
      <w:r w:rsidR="0096125F" w:rsidRPr="004255F2">
        <w:rPr>
          <w:rFonts w:ascii="Times New Roman" w:hAnsi="Times New Roman" w:cs="Times New Roman"/>
          <w:sz w:val="24"/>
          <w:szCs w:val="24"/>
        </w:rPr>
        <w:t xml:space="preserve">но-монтажные работы </w:t>
      </w:r>
      <w:r w:rsidR="009D20EB" w:rsidRPr="004255F2">
        <w:rPr>
          <w:rFonts w:ascii="Times New Roman" w:hAnsi="Times New Roman" w:cs="Times New Roman"/>
          <w:sz w:val="24"/>
          <w:szCs w:val="24"/>
        </w:rPr>
        <w:t xml:space="preserve"> по объекту</w:t>
      </w:r>
      <w:r w:rsidR="004255F2" w:rsidRPr="004255F2">
        <w:rPr>
          <w:rFonts w:ascii="Times New Roman" w:hAnsi="Times New Roman" w:cs="Times New Roman"/>
          <w:sz w:val="24"/>
          <w:szCs w:val="24"/>
        </w:rPr>
        <w:t>:</w:t>
      </w:r>
      <w:r w:rsidR="009D20EB" w:rsidRPr="004255F2">
        <w:rPr>
          <w:rFonts w:ascii="Times New Roman" w:hAnsi="Times New Roman" w:cs="Times New Roman"/>
          <w:sz w:val="24"/>
          <w:szCs w:val="24"/>
        </w:rPr>
        <w:t xml:space="preserve"> </w:t>
      </w:r>
      <w:r w:rsidR="00792E53" w:rsidRPr="004255F2">
        <w:rPr>
          <w:rFonts w:ascii="Times New Roman" w:hAnsi="Times New Roman" w:cs="Times New Roman"/>
          <w:sz w:val="24"/>
          <w:szCs w:val="24"/>
        </w:rPr>
        <w:t>«Текущий ремонт  по замене входной группы  главного входа в учебном корпусе №9 по ул.</w:t>
      </w:r>
      <w:r w:rsidR="004255F2">
        <w:rPr>
          <w:rFonts w:ascii="Times New Roman" w:hAnsi="Times New Roman" w:cs="Times New Roman"/>
          <w:sz w:val="24"/>
          <w:szCs w:val="24"/>
        </w:rPr>
        <w:t xml:space="preserve"> </w:t>
      </w:r>
      <w:r w:rsidR="00792E53" w:rsidRPr="004255F2">
        <w:rPr>
          <w:rFonts w:ascii="Times New Roman" w:hAnsi="Times New Roman" w:cs="Times New Roman"/>
          <w:sz w:val="24"/>
          <w:szCs w:val="24"/>
        </w:rPr>
        <w:t>Врублевского,33 в г.</w:t>
      </w:r>
      <w:r w:rsidR="004255F2">
        <w:rPr>
          <w:rFonts w:ascii="Times New Roman" w:hAnsi="Times New Roman" w:cs="Times New Roman"/>
          <w:sz w:val="24"/>
          <w:szCs w:val="24"/>
        </w:rPr>
        <w:t xml:space="preserve"> </w:t>
      </w:r>
      <w:r w:rsidR="00792E53" w:rsidRPr="004255F2">
        <w:rPr>
          <w:rFonts w:ascii="Times New Roman" w:hAnsi="Times New Roman" w:cs="Times New Roman"/>
          <w:sz w:val="24"/>
          <w:szCs w:val="24"/>
        </w:rPr>
        <w:t>Гродно»</w:t>
      </w:r>
      <w:r w:rsidRPr="004255F2">
        <w:rPr>
          <w:rFonts w:ascii="Times New Roman" w:hAnsi="Times New Roman" w:cs="Times New Roman"/>
          <w:sz w:val="24"/>
          <w:szCs w:val="24"/>
        </w:rPr>
        <w:t xml:space="preserve"> в составе и объеме согласно дефектному акту (Приложение 1) к документации для переговоров.</w:t>
      </w:r>
    </w:p>
    <w:p w:rsidR="001B2C90" w:rsidRDefault="003E3035" w:rsidP="00340B91">
      <w:pPr>
        <w:autoSpaceDE w:val="0"/>
        <w:autoSpaceDN w:val="0"/>
        <w:adjustRightInd w:val="0"/>
        <w:ind w:firstLine="540"/>
        <w:jc w:val="both"/>
        <w:outlineLvl w:val="0"/>
      </w:pPr>
      <w:r w:rsidRPr="004255F2">
        <w:t xml:space="preserve">Установка  дверных блоков </w:t>
      </w:r>
      <w:r w:rsidR="00792E53" w:rsidRPr="004255F2">
        <w:t xml:space="preserve">из </w:t>
      </w:r>
      <w:r w:rsidRPr="004255F2">
        <w:t>алюминиевых</w:t>
      </w:r>
      <w:r w:rsidR="00792E53" w:rsidRPr="004255F2">
        <w:t xml:space="preserve"> сплавов</w:t>
      </w:r>
      <w:r w:rsidRPr="004255F2">
        <w:t xml:space="preserve"> в наружных дверных проемах площадью </w:t>
      </w:r>
      <w:r w:rsidR="0096125F" w:rsidRPr="004255F2">
        <w:t>11,7</w:t>
      </w:r>
      <w:r w:rsidRPr="004255F2">
        <w:t>м</w:t>
      </w:r>
      <w:proofErr w:type="gramStart"/>
      <w:r w:rsidR="00024F89" w:rsidRPr="004255F2">
        <w:rPr>
          <w:vertAlign w:val="superscript"/>
        </w:rPr>
        <w:t>2</w:t>
      </w:r>
      <w:proofErr w:type="gramEnd"/>
      <w:r w:rsidRPr="004255F2">
        <w:t>– 1 шт.,</w:t>
      </w:r>
      <w:r w:rsidR="0096125F" w:rsidRPr="004255F2">
        <w:t xml:space="preserve"> цвет  </w:t>
      </w:r>
      <w:r w:rsidR="00792E53" w:rsidRPr="004255F2">
        <w:t xml:space="preserve">белый.  Двери  наружные </w:t>
      </w:r>
      <w:r w:rsidR="00862507" w:rsidRPr="004255F2">
        <w:t xml:space="preserve"> </w:t>
      </w:r>
      <w:r w:rsidR="0096125F" w:rsidRPr="004255F2">
        <w:t>из теплого алюминия</w:t>
      </w:r>
      <w:r w:rsidR="00792E53" w:rsidRPr="004255F2">
        <w:t>,  с заполнением</w:t>
      </w:r>
      <w:r w:rsidR="00792E53" w:rsidRPr="00156FAE">
        <w:t xml:space="preserve">  полотна однокамерным стеклопакетом</w:t>
      </w:r>
      <w:r w:rsidR="00CF0F20">
        <w:t>, с порогом</w:t>
      </w:r>
      <w:r w:rsidR="00340B91" w:rsidRPr="00156FAE">
        <w:t>,</w:t>
      </w:r>
      <w:r w:rsidR="00AF624F" w:rsidRPr="00156FAE">
        <w:t xml:space="preserve"> с доводчиком, </w:t>
      </w:r>
      <w:r w:rsidR="00340B91" w:rsidRPr="00156FAE">
        <w:t xml:space="preserve"> с установленным  замком</w:t>
      </w:r>
      <w:r w:rsidR="00CF0F20">
        <w:t xml:space="preserve"> цилиндр</w:t>
      </w:r>
      <w:r w:rsidR="001B2C90">
        <w:t>,</w:t>
      </w:r>
      <w:r w:rsidR="00CF0F20">
        <w:t xml:space="preserve"> ключ-барашек</w:t>
      </w:r>
      <w:r w:rsidR="00340B91" w:rsidRPr="00156FAE">
        <w:t>,  с набором ключей</w:t>
      </w:r>
      <w:r w:rsidR="00CF0F20">
        <w:t xml:space="preserve"> </w:t>
      </w:r>
      <w:r w:rsidR="00340B91" w:rsidRPr="00156FAE">
        <w:t>(не менее 3шт.)</w:t>
      </w:r>
      <w:r w:rsidR="008D6EA2" w:rsidRPr="00156FAE">
        <w:t>,  ручка офисная</w:t>
      </w:r>
      <w:r w:rsidR="00CF0F20">
        <w:t xml:space="preserve"> 300мм</w:t>
      </w:r>
      <w:r w:rsidR="008D6EA2" w:rsidRPr="00156FAE">
        <w:t xml:space="preserve">, </w:t>
      </w:r>
      <w:r w:rsidR="00CF0F20" w:rsidRPr="00CF0F20">
        <w:t>рама С48, створка С48</w:t>
      </w:r>
      <w:r w:rsidR="00CF0F20">
        <w:t>, предусмотреть  статические усил</w:t>
      </w:r>
      <w:r w:rsidR="001B2C90">
        <w:t>ители для жесткости конструкции</w:t>
      </w:r>
      <w:r w:rsidR="00CF0F20">
        <w:t>, коэф</w:t>
      </w:r>
      <w:r w:rsidR="001B2C90">
        <w:t>ф</w:t>
      </w:r>
      <w:r w:rsidR="00CF0F20">
        <w:t>ициент сопротивления теплопередаче не менее 0,9м</w:t>
      </w:r>
      <w:r w:rsidR="00CF0F20">
        <w:rPr>
          <w:vertAlign w:val="superscript"/>
        </w:rPr>
        <w:t>2</w:t>
      </w:r>
      <w:proofErr w:type="gramStart"/>
      <w:r w:rsidR="00CF0F20">
        <w:rPr>
          <w:vertAlign w:val="superscript"/>
        </w:rPr>
        <w:t xml:space="preserve"> </w:t>
      </w:r>
      <w:r w:rsidR="00CF0F20">
        <w:t>С</w:t>
      </w:r>
      <w:proofErr w:type="gramEnd"/>
      <w:r w:rsidR="00CF0F20">
        <w:t>/Вт.</w:t>
      </w:r>
      <w:r w:rsidR="001B2C90" w:rsidRPr="001B2C90">
        <w:t xml:space="preserve"> </w:t>
      </w:r>
    </w:p>
    <w:p w:rsidR="00862507" w:rsidRPr="00CF0F20" w:rsidRDefault="001B2C90" w:rsidP="00340B91">
      <w:pPr>
        <w:autoSpaceDE w:val="0"/>
        <w:autoSpaceDN w:val="0"/>
        <w:adjustRightInd w:val="0"/>
        <w:ind w:firstLine="540"/>
        <w:jc w:val="both"/>
        <w:outlineLvl w:val="0"/>
      </w:pPr>
      <w:r>
        <w:t>В комплект дверей учесть поставку: доводчик, ручка офисная 300</w:t>
      </w:r>
      <w:r w:rsidR="006D000B">
        <w:t xml:space="preserve">мм, замок, цилиндр ключ-барашек, наружный   </w:t>
      </w:r>
      <w:proofErr w:type="spellStart"/>
      <w:r w:rsidR="006D000B">
        <w:t>нащельник</w:t>
      </w:r>
      <w:proofErr w:type="spellEnd"/>
      <w:r w:rsidR="006D000B">
        <w:t xml:space="preserve">   с   двух сторон белого цвета.</w:t>
      </w:r>
    </w:p>
    <w:p w:rsidR="006D000B" w:rsidRDefault="00862507" w:rsidP="00534E84">
      <w:pPr>
        <w:autoSpaceDE w:val="0"/>
        <w:autoSpaceDN w:val="0"/>
        <w:adjustRightInd w:val="0"/>
        <w:ind w:firstLine="540"/>
        <w:jc w:val="both"/>
        <w:outlineLvl w:val="0"/>
      </w:pPr>
      <w:r w:rsidRPr="00156FAE">
        <w:t>У</w:t>
      </w:r>
      <w:r w:rsidR="003E3035" w:rsidRPr="00156FAE">
        <w:t xml:space="preserve">становка  дверных блоков </w:t>
      </w:r>
      <w:r w:rsidR="00773261" w:rsidRPr="00156FAE">
        <w:t xml:space="preserve"> из </w:t>
      </w:r>
      <w:r w:rsidR="003E3035" w:rsidRPr="00156FAE">
        <w:t>алюминиевых</w:t>
      </w:r>
      <w:r w:rsidR="00773261" w:rsidRPr="00156FAE">
        <w:t xml:space="preserve"> сплавов </w:t>
      </w:r>
      <w:r w:rsidR="003E3035" w:rsidRPr="00156FAE">
        <w:t xml:space="preserve"> во внутренних дверных проемах площадью </w:t>
      </w:r>
      <w:r w:rsidR="007033E7" w:rsidRPr="00156FAE">
        <w:t>13,1</w:t>
      </w:r>
      <w:r w:rsidR="003E3035" w:rsidRPr="00156FAE">
        <w:t>м</w:t>
      </w:r>
      <w:proofErr w:type="gramStart"/>
      <w:r w:rsidRPr="00156FAE">
        <w:rPr>
          <w:vertAlign w:val="superscript"/>
        </w:rPr>
        <w:t>2</w:t>
      </w:r>
      <w:proofErr w:type="gramEnd"/>
      <w:r w:rsidR="00221CEE" w:rsidRPr="00156FAE">
        <w:rPr>
          <w:vertAlign w:val="superscript"/>
        </w:rPr>
        <w:t xml:space="preserve"> – </w:t>
      </w:r>
      <w:r w:rsidR="00221CEE" w:rsidRPr="00156FAE">
        <w:t>1 шт</w:t>
      </w:r>
      <w:r w:rsidR="00221CEE" w:rsidRPr="00156FAE">
        <w:rPr>
          <w:vertAlign w:val="superscript"/>
        </w:rPr>
        <w:t>.</w:t>
      </w:r>
      <w:r w:rsidR="00DA134E" w:rsidRPr="00156FAE">
        <w:t xml:space="preserve">, </w:t>
      </w:r>
      <w:r w:rsidR="00773261" w:rsidRPr="00156FAE">
        <w:t xml:space="preserve">цвет белый  Двери  внутренние,  </w:t>
      </w:r>
      <w:proofErr w:type="spellStart"/>
      <w:r w:rsidR="00773261" w:rsidRPr="00156FAE">
        <w:t>противодымные</w:t>
      </w:r>
      <w:proofErr w:type="spellEnd"/>
      <w:r w:rsidR="00773261" w:rsidRPr="00156FAE">
        <w:t>,  с заполнением полотна  однока</w:t>
      </w:r>
      <w:r w:rsidR="008D6EA2" w:rsidRPr="00156FAE">
        <w:t>мерным стеклопакетом</w:t>
      </w:r>
      <w:r w:rsidR="00AF624F" w:rsidRPr="00156FAE">
        <w:t xml:space="preserve">, </w:t>
      </w:r>
      <w:r w:rsidR="001B2C90">
        <w:t xml:space="preserve"> стеклопакет  прозрачный из безопасного стекла</w:t>
      </w:r>
      <w:r w:rsidR="006D000B">
        <w:t xml:space="preserve">  4мм</w:t>
      </w:r>
      <w:r w:rsidR="001B2C90">
        <w:t xml:space="preserve">, </w:t>
      </w:r>
      <w:r w:rsidR="00AF624F" w:rsidRPr="00156FAE">
        <w:t xml:space="preserve"> с порогом</w:t>
      </w:r>
      <w:r w:rsidR="001B2C90">
        <w:t>,</w:t>
      </w:r>
      <w:r w:rsidR="00AF624F" w:rsidRPr="00156FAE">
        <w:t xml:space="preserve"> с установл</w:t>
      </w:r>
      <w:r w:rsidR="001B2C90">
        <w:t>енным замком, с набором ключей</w:t>
      </w:r>
      <w:r w:rsidR="004255F2">
        <w:t xml:space="preserve"> </w:t>
      </w:r>
      <w:r w:rsidR="001B2C90">
        <w:t>(</w:t>
      </w:r>
      <w:r w:rsidR="00AF624F" w:rsidRPr="00156FAE">
        <w:t xml:space="preserve">не менее 3шт.), с приспособлением  для </w:t>
      </w:r>
      <w:proofErr w:type="spellStart"/>
      <w:r w:rsidR="00AF624F" w:rsidRPr="00156FAE">
        <w:t>самозакрыва</w:t>
      </w:r>
      <w:r w:rsidR="001B2C90">
        <w:t>ния</w:t>
      </w:r>
      <w:proofErr w:type="spellEnd"/>
      <w:r w:rsidR="001B2C90">
        <w:t xml:space="preserve"> и  уплотнением в притворах,   коэффициент сопротивления теплопередаче не нормируется, предусмотреть  статические усилители для жесткости конструкции. </w:t>
      </w:r>
    </w:p>
    <w:p w:rsidR="003E3035" w:rsidRPr="00156FAE" w:rsidRDefault="001B2C90" w:rsidP="00534E84">
      <w:pPr>
        <w:autoSpaceDE w:val="0"/>
        <w:autoSpaceDN w:val="0"/>
        <w:adjustRightInd w:val="0"/>
        <w:ind w:firstLine="540"/>
        <w:jc w:val="both"/>
        <w:outlineLvl w:val="0"/>
      </w:pPr>
      <w:r>
        <w:t>В комплект дверей учесть поставку: доводчик, ручка офисная 300</w:t>
      </w:r>
      <w:r w:rsidR="006D000B">
        <w:t xml:space="preserve">мм, замок, цилиндр ключ-барашек, </w:t>
      </w:r>
      <w:r>
        <w:t xml:space="preserve"> </w:t>
      </w:r>
      <w:r w:rsidR="006D000B">
        <w:t xml:space="preserve">наружный   </w:t>
      </w:r>
      <w:proofErr w:type="spellStart"/>
      <w:r w:rsidR="006D000B">
        <w:t>нащельник</w:t>
      </w:r>
      <w:proofErr w:type="spellEnd"/>
      <w:r w:rsidR="006D000B">
        <w:t xml:space="preserve">   с   двух сторон белого цвета</w:t>
      </w:r>
    </w:p>
    <w:p w:rsidR="00862507" w:rsidRPr="00156FAE" w:rsidRDefault="00862507" w:rsidP="00534E84">
      <w:pPr>
        <w:autoSpaceDE w:val="0"/>
        <w:autoSpaceDN w:val="0"/>
        <w:adjustRightInd w:val="0"/>
        <w:ind w:firstLine="540"/>
        <w:jc w:val="both"/>
        <w:outlineLvl w:val="0"/>
      </w:pPr>
      <w:r w:rsidRPr="00156FAE">
        <w:t>Алюминиевые двери изготовить согласно прилагаемым схемам</w:t>
      </w:r>
      <w:r w:rsidR="00024F89" w:rsidRPr="00156FAE">
        <w:t xml:space="preserve"> </w:t>
      </w:r>
      <w:r w:rsidR="00024F89" w:rsidRPr="004255F2">
        <w:t>(Приложение 2)</w:t>
      </w:r>
      <w:r w:rsidR="00024F89" w:rsidRPr="00156FAE">
        <w:rPr>
          <w:i/>
        </w:rPr>
        <w:t>.</w:t>
      </w:r>
    </w:p>
    <w:p w:rsidR="00534E84" w:rsidRPr="00156FAE" w:rsidRDefault="00534E84" w:rsidP="00534E84">
      <w:pPr>
        <w:autoSpaceDE w:val="0"/>
        <w:autoSpaceDN w:val="0"/>
        <w:adjustRightInd w:val="0"/>
        <w:ind w:firstLine="540"/>
        <w:jc w:val="both"/>
        <w:outlineLvl w:val="0"/>
        <w:rPr>
          <w:u w:val="single"/>
        </w:rPr>
      </w:pPr>
      <w:r w:rsidRPr="00156FAE">
        <w:t>В комплект всех дверей должны входить:  врезные замки с набором ключей в количестве не менее 3 шт.,  сертификаты, паспорта на двери</w:t>
      </w:r>
      <w:r w:rsidRPr="00156FAE">
        <w:rPr>
          <w:u w:val="single"/>
        </w:rPr>
        <w:t xml:space="preserve"> </w:t>
      </w:r>
      <w:r w:rsidRPr="00156FAE">
        <w:rPr>
          <w:b/>
          <w:u w:val="single"/>
        </w:rPr>
        <w:t>в соответствии с СТБ 2433</w:t>
      </w:r>
      <w:r w:rsidR="003351F7" w:rsidRPr="00156FAE">
        <w:rPr>
          <w:b/>
          <w:u w:val="single"/>
        </w:rPr>
        <w:t xml:space="preserve">-2015 </w:t>
      </w:r>
      <w:r w:rsidRPr="00156FAE">
        <w:rPr>
          <w:b/>
          <w:u w:val="single"/>
        </w:rPr>
        <w:t xml:space="preserve"> (п.5.5.4).</w:t>
      </w:r>
    </w:p>
    <w:p w:rsidR="00534E84" w:rsidRPr="00156FAE" w:rsidRDefault="00534E84" w:rsidP="00534E84">
      <w:pPr>
        <w:autoSpaceDE w:val="0"/>
        <w:autoSpaceDN w:val="0"/>
        <w:adjustRightInd w:val="0"/>
        <w:ind w:firstLine="540"/>
        <w:jc w:val="both"/>
        <w:outlineLvl w:val="0"/>
      </w:pPr>
      <w:r w:rsidRPr="00156FAE">
        <w:t xml:space="preserve">При исполнении заказа размеры дверных блоков  уточнить по месту. </w:t>
      </w:r>
    </w:p>
    <w:p w:rsidR="00534E84" w:rsidRPr="001B2C90" w:rsidRDefault="00534E84" w:rsidP="00534E84">
      <w:pPr>
        <w:autoSpaceDE w:val="0"/>
        <w:autoSpaceDN w:val="0"/>
        <w:adjustRightInd w:val="0"/>
        <w:ind w:firstLine="540"/>
        <w:jc w:val="both"/>
        <w:outlineLvl w:val="0"/>
        <w:rPr>
          <w:color w:val="000000"/>
        </w:rPr>
      </w:pPr>
      <w:r w:rsidRPr="001B2C90">
        <w:rPr>
          <w:color w:val="000000"/>
        </w:rPr>
        <w:t>Гарантийный срок</w:t>
      </w:r>
      <w:r w:rsidRPr="001B2C90">
        <w:rPr>
          <w:b/>
          <w:color w:val="000000"/>
        </w:rPr>
        <w:t xml:space="preserve"> </w:t>
      </w:r>
      <w:r w:rsidRPr="001B2C90">
        <w:rPr>
          <w:color w:val="000000"/>
        </w:rPr>
        <w:t>на работы, материалы и изделия: не менее 2-х лет с момента приемки работ заказчиком.</w:t>
      </w:r>
    </w:p>
    <w:p w:rsidR="00534E84" w:rsidRPr="00156FAE" w:rsidRDefault="00534E84" w:rsidP="00534E84">
      <w:pPr>
        <w:ind w:firstLine="540"/>
        <w:jc w:val="both"/>
      </w:pPr>
      <w:r w:rsidRPr="00156FAE">
        <w:t>Работы выполнить из материалов подрядной организации.</w:t>
      </w:r>
    </w:p>
    <w:p w:rsidR="00534E84" w:rsidRDefault="00534E84" w:rsidP="00534E84">
      <w:pPr>
        <w:ind w:firstLine="540"/>
        <w:jc w:val="both"/>
      </w:pPr>
      <w:r w:rsidRPr="00156FAE">
        <w:t>Работы выполнить согласно действующим нормам и правилам в строительстве.</w:t>
      </w:r>
    </w:p>
    <w:p w:rsidR="001B2C90" w:rsidRPr="00156FAE" w:rsidRDefault="001B2C90" w:rsidP="00534E84">
      <w:pPr>
        <w:ind w:firstLine="540"/>
        <w:jc w:val="both"/>
      </w:pPr>
      <w:r>
        <w:t>Работы проводятся в эксплуатируемом здании.</w:t>
      </w:r>
    </w:p>
    <w:p w:rsidR="00156FAE" w:rsidRPr="00156FAE" w:rsidRDefault="00156FAE" w:rsidP="006D000B">
      <w:pPr>
        <w:ind w:firstLine="540"/>
        <w:jc w:val="both"/>
      </w:pPr>
      <w:r w:rsidRPr="00156FAE">
        <w:rPr>
          <w:color w:val="000000"/>
        </w:rPr>
        <w:t xml:space="preserve">Получить ответы на </w:t>
      </w:r>
      <w:proofErr w:type="gramStart"/>
      <w:r w:rsidRPr="00156FAE">
        <w:rPr>
          <w:color w:val="000000"/>
        </w:rPr>
        <w:t>вопросы,  касающиеся технических характеристик предмета заказа Вы можете</w:t>
      </w:r>
      <w:proofErr w:type="gramEnd"/>
      <w:r w:rsidRPr="00156FAE">
        <w:rPr>
          <w:color w:val="000000"/>
        </w:rPr>
        <w:t xml:space="preserve"> по адресу: г. Гродно, ул. Телеграфная, 5, тел.+375 (152) 721296, (</w:t>
      </w:r>
      <w:proofErr w:type="spellStart"/>
      <w:r w:rsidRPr="00156FAE">
        <w:rPr>
          <w:color w:val="000000"/>
        </w:rPr>
        <w:t>Половинко</w:t>
      </w:r>
      <w:proofErr w:type="spellEnd"/>
      <w:r w:rsidRPr="00156FAE">
        <w:rPr>
          <w:color w:val="000000"/>
        </w:rPr>
        <w:t xml:space="preserve"> Ирина  Ст</w:t>
      </w:r>
      <w:r w:rsidR="006D000B">
        <w:rPr>
          <w:color w:val="000000"/>
        </w:rPr>
        <w:t>аниславовна –  ведущий инженер отдела организации  ремонта и строительства</w:t>
      </w:r>
      <w:r w:rsidRPr="00156FAE">
        <w:rPr>
          <w:color w:val="000000"/>
        </w:rPr>
        <w:t>).  Всю интересующую информацию по организации и проведению процедуры переговоров Вы можете п</w:t>
      </w:r>
      <w:r w:rsidR="006D000B">
        <w:rPr>
          <w:color w:val="000000"/>
        </w:rPr>
        <w:t>олучить по адресу:</w:t>
      </w:r>
      <w:r w:rsidR="004255F2">
        <w:rPr>
          <w:color w:val="000000"/>
        </w:rPr>
        <w:t xml:space="preserve"> </w:t>
      </w:r>
      <w:r w:rsidRPr="00156FAE">
        <w:rPr>
          <w:color w:val="000000"/>
        </w:rPr>
        <w:t xml:space="preserve">г. Гродно, ул. Ожешко,22, </w:t>
      </w:r>
      <w:proofErr w:type="spellStart"/>
      <w:r w:rsidRPr="00156FAE">
        <w:rPr>
          <w:color w:val="000000"/>
        </w:rPr>
        <w:t>каб</w:t>
      </w:r>
      <w:proofErr w:type="spellEnd"/>
      <w:r w:rsidRPr="00156FAE">
        <w:rPr>
          <w:color w:val="000000"/>
        </w:rPr>
        <w:t>. 335а, либо по тел.: +375 (152) 770649 (</w:t>
      </w:r>
      <w:proofErr w:type="spellStart"/>
      <w:r w:rsidRPr="00156FAE">
        <w:rPr>
          <w:color w:val="000000"/>
          <w:lang w:bidi="ru-RU"/>
        </w:rPr>
        <w:t>Щербатюк</w:t>
      </w:r>
      <w:proofErr w:type="spellEnd"/>
      <w:r w:rsidRPr="00156FAE">
        <w:rPr>
          <w:color w:val="000000"/>
          <w:lang w:bidi="ru-RU"/>
        </w:rPr>
        <w:t xml:space="preserve">  Александр  Викторович</w:t>
      </w:r>
      <w:r w:rsidRPr="00156FAE">
        <w:rPr>
          <w:color w:val="000000"/>
        </w:rPr>
        <w:t xml:space="preserve"> –   ведущий   </w:t>
      </w:r>
      <w:r w:rsidRPr="00156FAE">
        <w:t>специалист  по организации закупок, секретарь комиссии</w:t>
      </w:r>
      <w:r w:rsidRPr="00156FAE">
        <w:rPr>
          <w:color w:val="000000"/>
        </w:rPr>
        <w:t>).</w:t>
      </w:r>
    </w:p>
    <w:tbl>
      <w:tblPr>
        <w:tblW w:w="5000" w:type="pct"/>
        <w:tblLook w:val="04A0" w:firstRow="1" w:lastRow="0" w:firstColumn="1" w:lastColumn="0" w:noHBand="0" w:noVBand="1"/>
      </w:tblPr>
      <w:tblGrid>
        <w:gridCol w:w="9854"/>
      </w:tblGrid>
      <w:tr w:rsidR="00D9531F" w:rsidRPr="00C5094E" w:rsidTr="00A64275">
        <w:trPr>
          <w:trHeight w:val="604"/>
        </w:trPr>
        <w:tc>
          <w:tcPr>
            <w:tcW w:w="5000" w:type="pct"/>
            <w:tcBorders>
              <w:top w:val="nil"/>
              <w:left w:val="nil"/>
              <w:bottom w:val="nil"/>
              <w:right w:val="nil"/>
            </w:tcBorders>
            <w:shd w:val="clear" w:color="auto" w:fill="auto"/>
          </w:tcPr>
          <w:p w:rsidR="009D20EB" w:rsidRPr="004533D8" w:rsidRDefault="009D20EB" w:rsidP="00A64275">
            <w:pPr>
              <w:tabs>
                <w:tab w:val="left" w:pos="0"/>
              </w:tabs>
              <w:ind w:firstLine="540"/>
              <w:jc w:val="both"/>
              <w:rPr>
                <w:b/>
              </w:rPr>
            </w:pPr>
            <w:r w:rsidRPr="004533D8">
              <w:rPr>
                <w:b/>
              </w:rPr>
              <w:t xml:space="preserve">2. Требования к  сроку  </w:t>
            </w:r>
            <w:r w:rsidR="00A64275" w:rsidRPr="004533D8">
              <w:rPr>
                <w:b/>
              </w:rPr>
              <w:t xml:space="preserve"> выполнения </w:t>
            </w:r>
            <w:r w:rsidRPr="004533D8">
              <w:rPr>
                <w:b/>
              </w:rPr>
              <w:t xml:space="preserve">  заказа.</w:t>
            </w:r>
          </w:p>
          <w:p w:rsidR="009D20EB" w:rsidRPr="004533D8" w:rsidRDefault="009D20EB" w:rsidP="00A64275">
            <w:pPr>
              <w:tabs>
                <w:tab w:val="left" w:pos="0"/>
              </w:tabs>
              <w:ind w:firstLine="540"/>
              <w:jc w:val="both"/>
            </w:pPr>
            <w:proofErr w:type="spellStart"/>
            <w:r w:rsidRPr="004533D8">
              <w:t>Предпологаемые</w:t>
            </w:r>
            <w:proofErr w:type="spellEnd"/>
            <w:r w:rsidRPr="004533D8">
              <w:t xml:space="preserve">  сроки  строительства объекта</w:t>
            </w:r>
          </w:p>
          <w:p w:rsidR="009D20EB" w:rsidRPr="004533D8" w:rsidRDefault="009D20EB" w:rsidP="00A64275">
            <w:pPr>
              <w:tabs>
                <w:tab w:val="left" w:pos="0"/>
              </w:tabs>
              <w:ind w:firstLine="540"/>
              <w:jc w:val="both"/>
            </w:pPr>
            <w:r w:rsidRPr="004533D8">
              <w:t>Начало: 2</w:t>
            </w:r>
            <w:r w:rsidR="00B5444E">
              <w:t>7</w:t>
            </w:r>
            <w:r w:rsidRPr="004533D8">
              <w:t>.11.2019г.</w:t>
            </w:r>
          </w:p>
          <w:p w:rsidR="00A64275" w:rsidRPr="004533D8" w:rsidRDefault="009D20EB" w:rsidP="00A64275">
            <w:pPr>
              <w:tabs>
                <w:tab w:val="left" w:pos="0"/>
              </w:tabs>
              <w:ind w:firstLine="540"/>
              <w:jc w:val="both"/>
            </w:pPr>
            <w:r w:rsidRPr="004533D8">
              <w:lastRenderedPageBreak/>
              <w:t>Окончание:</w:t>
            </w:r>
            <w:r w:rsidR="00A64275" w:rsidRPr="004533D8">
              <w:t xml:space="preserve"> </w:t>
            </w:r>
            <w:r w:rsidRPr="004533D8">
              <w:t>24.12.2019 г</w:t>
            </w:r>
            <w:r w:rsidR="00A64275" w:rsidRPr="004533D8">
              <w:t>.</w:t>
            </w:r>
          </w:p>
          <w:p w:rsidR="009D20EB" w:rsidRPr="004533D8" w:rsidRDefault="009D20EB" w:rsidP="009D20EB">
            <w:pPr>
              <w:pBdr>
                <w:top w:val="nil"/>
                <w:left w:val="nil"/>
                <w:bottom w:val="nil"/>
                <w:right w:val="nil"/>
                <w:between w:val="nil"/>
              </w:pBdr>
              <w:ind w:firstLine="540"/>
              <w:jc w:val="both"/>
              <w:rPr>
                <w:color w:val="000000"/>
              </w:rPr>
            </w:pPr>
            <w:r w:rsidRPr="004533D8">
              <w:rPr>
                <w:b/>
              </w:rPr>
              <w:t>3.</w:t>
            </w:r>
            <w:r w:rsidRPr="004533D8">
              <w:rPr>
                <w:b/>
                <w:color w:val="000000"/>
              </w:rPr>
              <w:t xml:space="preserve">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rsidR="009D20EB" w:rsidRPr="004533D8" w:rsidRDefault="009D20EB" w:rsidP="009D20EB">
            <w:pPr>
              <w:pBdr>
                <w:top w:val="nil"/>
                <w:left w:val="nil"/>
                <w:bottom w:val="nil"/>
                <w:right w:val="nil"/>
                <w:between w:val="nil"/>
              </w:pBdr>
              <w:ind w:firstLine="540"/>
              <w:jc w:val="both"/>
              <w:rPr>
                <w:color w:val="000000"/>
              </w:rPr>
            </w:pPr>
            <w:r w:rsidRPr="004533D8">
              <w:rPr>
                <w:b/>
                <w:color w:val="000000"/>
              </w:rPr>
              <w:t xml:space="preserve">Стартовая (максимальная) цена Заказчика – </w:t>
            </w:r>
            <w:r w:rsidR="00C5094E" w:rsidRPr="004533D8">
              <w:rPr>
                <w:b/>
              </w:rPr>
              <w:t>19 0</w:t>
            </w:r>
            <w:r w:rsidR="00371CB1" w:rsidRPr="004533D8">
              <w:rPr>
                <w:b/>
              </w:rPr>
              <w:t>00,0</w:t>
            </w:r>
            <w:r w:rsidR="004255F2" w:rsidRPr="004533D8">
              <w:rPr>
                <w:b/>
              </w:rPr>
              <w:t>0</w:t>
            </w:r>
            <w:r w:rsidRPr="004533D8">
              <w:rPr>
                <w:b/>
                <w:color w:val="000000"/>
              </w:rPr>
              <w:t xml:space="preserve"> (</w:t>
            </w:r>
            <w:r w:rsidR="00371CB1" w:rsidRPr="004533D8">
              <w:rPr>
                <w:b/>
              </w:rPr>
              <w:t xml:space="preserve">девятнадцать </w:t>
            </w:r>
            <w:r w:rsidRPr="004533D8">
              <w:rPr>
                <w:b/>
              </w:rPr>
              <w:t xml:space="preserve"> </w:t>
            </w:r>
            <w:r w:rsidR="00C5094E" w:rsidRPr="004533D8">
              <w:rPr>
                <w:b/>
              </w:rPr>
              <w:t>тысяч</w:t>
            </w:r>
            <w:r w:rsidRPr="004533D8">
              <w:rPr>
                <w:b/>
                <w:color w:val="000000"/>
              </w:rPr>
              <w:t xml:space="preserve"> белорусских рублей </w:t>
            </w:r>
            <w:r w:rsidRPr="004533D8">
              <w:rPr>
                <w:b/>
              </w:rPr>
              <w:t>00</w:t>
            </w:r>
            <w:r w:rsidRPr="004533D8">
              <w:rPr>
                <w:b/>
                <w:color w:val="000000"/>
              </w:rPr>
              <w:t xml:space="preserve"> копе</w:t>
            </w:r>
            <w:r w:rsidRPr="004533D8">
              <w:rPr>
                <w:b/>
              </w:rPr>
              <w:t>е</w:t>
            </w:r>
            <w:r w:rsidRPr="004533D8">
              <w:rPr>
                <w:b/>
                <w:color w:val="000000"/>
              </w:rPr>
              <w:t>к).</w:t>
            </w:r>
          </w:p>
          <w:p w:rsidR="009D20EB" w:rsidRPr="004533D8" w:rsidRDefault="009D20EB" w:rsidP="009D20EB">
            <w:pPr>
              <w:widowControl w:val="0"/>
              <w:pBdr>
                <w:top w:val="nil"/>
                <w:left w:val="nil"/>
                <w:bottom w:val="nil"/>
                <w:right w:val="nil"/>
                <w:between w:val="nil"/>
              </w:pBdr>
              <w:ind w:firstLine="620"/>
              <w:jc w:val="both"/>
              <w:rPr>
                <w:color w:val="000000"/>
              </w:rPr>
            </w:pPr>
            <w:r w:rsidRPr="004533D8">
              <w:rPr>
                <w:color w:val="000000"/>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rsidR="009D20EB" w:rsidRPr="004533D8" w:rsidRDefault="009D20EB" w:rsidP="009D20EB">
            <w:pPr>
              <w:pBdr>
                <w:top w:val="nil"/>
                <w:left w:val="nil"/>
                <w:bottom w:val="nil"/>
                <w:right w:val="nil"/>
                <w:between w:val="nil"/>
              </w:pBdr>
              <w:ind w:firstLine="540"/>
              <w:jc w:val="both"/>
              <w:rPr>
                <w:color w:val="000000"/>
              </w:rPr>
            </w:pPr>
            <w:r w:rsidRPr="004533D8">
              <w:rPr>
                <w:color w:val="000000"/>
                <w:u w:val="single"/>
              </w:rPr>
              <w:t>Условия оплаты:</w:t>
            </w:r>
            <w:r w:rsidRPr="004533D8">
              <w:rPr>
                <w:color w:val="000000"/>
              </w:rPr>
              <w:t xml:space="preserve"> по факту выполненных работ в течение 20 (двадцати) банковских дней после подписания акта выполненных работ обеими сторонами.</w:t>
            </w:r>
          </w:p>
          <w:tbl>
            <w:tblPr>
              <w:tblW w:w="5000" w:type="pct"/>
              <w:tblLook w:val="04A0" w:firstRow="1" w:lastRow="0" w:firstColumn="1" w:lastColumn="0" w:noHBand="0" w:noVBand="1"/>
            </w:tblPr>
            <w:tblGrid>
              <w:gridCol w:w="9638"/>
            </w:tblGrid>
            <w:tr w:rsidR="00D9531F" w:rsidRPr="00156FAE" w:rsidTr="00C5094E">
              <w:trPr>
                <w:trHeight w:val="948"/>
              </w:trPr>
              <w:tc>
                <w:tcPr>
                  <w:tcW w:w="5000" w:type="pct"/>
                  <w:tcBorders>
                    <w:top w:val="nil"/>
                    <w:left w:val="nil"/>
                    <w:bottom w:val="nil"/>
                    <w:right w:val="nil"/>
                  </w:tcBorders>
                  <w:shd w:val="clear" w:color="auto" w:fill="auto"/>
                  <w:vAlign w:val="bottom"/>
                </w:tcPr>
                <w:p w:rsidR="00C5094E" w:rsidRPr="004533D8" w:rsidRDefault="006D000B" w:rsidP="00156FAE">
                  <w:pPr>
                    <w:tabs>
                      <w:tab w:val="left" w:pos="0"/>
                    </w:tabs>
                    <w:jc w:val="both"/>
                    <w:rPr>
                      <w:rFonts w:eastAsia="Calibri"/>
                      <w:lang w:eastAsia="en-US"/>
                    </w:rPr>
                  </w:pPr>
                  <w:r w:rsidRPr="004533D8">
                    <w:rPr>
                      <w:color w:val="000000"/>
                    </w:rPr>
                    <w:t xml:space="preserve">       </w:t>
                  </w:r>
                  <w:r w:rsidR="009D20EB" w:rsidRPr="004533D8">
                    <w:rPr>
                      <w:color w:val="000000"/>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r w:rsidR="00C5094E" w:rsidRPr="004533D8">
                    <w:rPr>
                      <w:rFonts w:eastAsia="Calibri"/>
                      <w:lang w:eastAsia="en-US"/>
                    </w:rPr>
                    <w:t xml:space="preserve"> </w:t>
                  </w:r>
                </w:p>
                <w:p w:rsidR="00C5094E" w:rsidRPr="00156FAE" w:rsidRDefault="00C5094E" w:rsidP="00156FAE">
                  <w:pPr>
                    <w:tabs>
                      <w:tab w:val="left" w:pos="0"/>
                    </w:tabs>
                    <w:jc w:val="both"/>
                    <w:rPr>
                      <w:color w:val="000000"/>
                    </w:rPr>
                  </w:pPr>
                  <w:r w:rsidRPr="004533D8">
                    <w:rPr>
                      <w:rFonts w:eastAsia="Calibri"/>
                      <w:lang w:eastAsia="en-US"/>
                    </w:rPr>
                    <w:t xml:space="preserve">       Графики платежей и графики строительства (производства работ) прилагаются к проекту  договор</w:t>
                  </w:r>
                  <w:proofErr w:type="gramStart"/>
                  <w:r w:rsidRPr="004533D8">
                    <w:rPr>
                      <w:rFonts w:eastAsia="Calibri"/>
                      <w:lang w:eastAsia="en-US"/>
                    </w:rPr>
                    <w:t>а(</w:t>
                  </w:r>
                  <w:proofErr w:type="gramEnd"/>
                  <w:r w:rsidRPr="004533D8">
                    <w:rPr>
                      <w:rFonts w:eastAsia="Calibri"/>
                      <w:lang w:eastAsia="en-US"/>
                    </w:rPr>
                    <w:t>приложение №3, приложение №4).</w:t>
                  </w:r>
                </w:p>
              </w:tc>
            </w:tr>
          </w:tbl>
          <w:p w:rsidR="00D9531F" w:rsidRPr="00156FAE" w:rsidRDefault="00D9531F"/>
        </w:tc>
      </w:tr>
    </w:tbl>
    <w:p w:rsidR="00534E84" w:rsidRPr="00156FAE" w:rsidRDefault="00201544" w:rsidP="00156FAE">
      <w:pPr>
        <w:tabs>
          <w:tab w:val="left" w:pos="567"/>
          <w:tab w:val="left" w:pos="993"/>
        </w:tabs>
        <w:autoSpaceDE w:val="0"/>
        <w:autoSpaceDN w:val="0"/>
        <w:adjustRightInd w:val="0"/>
        <w:ind w:firstLine="540"/>
        <w:jc w:val="both"/>
        <w:outlineLvl w:val="0"/>
      </w:pPr>
      <w:r w:rsidRPr="00156FAE">
        <w:rPr>
          <w:b/>
        </w:rPr>
        <w:lastRenderedPageBreak/>
        <w:t>4</w:t>
      </w:r>
      <w:r w:rsidR="00534E84" w:rsidRPr="00156FAE">
        <w:rPr>
          <w:b/>
        </w:rPr>
        <w:t>.</w:t>
      </w:r>
      <w:r w:rsidR="00156FAE">
        <w:rPr>
          <w:b/>
        </w:rPr>
        <w:t xml:space="preserve"> </w:t>
      </w:r>
      <w:r w:rsidR="00534E84" w:rsidRPr="00156FAE">
        <w:rPr>
          <w:b/>
        </w:rPr>
        <w:t xml:space="preserve"> Источник финансирования. </w:t>
      </w:r>
    </w:p>
    <w:p w:rsidR="00534E84" w:rsidRPr="00156FAE" w:rsidRDefault="00980F95" w:rsidP="00534E84">
      <w:pPr>
        <w:autoSpaceDE w:val="0"/>
        <w:autoSpaceDN w:val="0"/>
        <w:adjustRightInd w:val="0"/>
        <w:ind w:firstLine="540"/>
        <w:jc w:val="both"/>
        <w:outlineLvl w:val="0"/>
      </w:pPr>
      <w:r w:rsidRPr="00156FAE">
        <w:t xml:space="preserve">Средства </w:t>
      </w:r>
      <w:r w:rsidR="00AF624F" w:rsidRPr="00156FAE">
        <w:t>республиканского бюджета.</w:t>
      </w:r>
    </w:p>
    <w:p w:rsidR="00FB4E5F" w:rsidRPr="00156FAE" w:rsidRDefault="00FB4E5F" w:rsidP="00FB4E5F">
      <w:pPr>
        <w:autoSpaceDE w:val="0"/>
        <w:autoSpaceDN w:val="0"/>
        <w:adjustRightInd w:val="0"/>
        <w:ind w:firstLine="540"/>
        <w:jc w:val="both"/>
        <w:outlineLvl w:val="0"/>
      </w:pPr>
      <w:r w:rsidRPr="00156FAE">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w:t>
      </w:r>
      <w:r w:rsidRPr="00156FAE">
        <w:rPr>
          <w:lang w:val="be-BY"/>
        </w:rPr>
        <w:t xml:space="preserve"> </w:t>
      </w:r>
    </w:p>
    <w:p w:rsidR="00534E84" w:rsidRPr="00156FAE" w:rsidRDefault="00201544" w:rsidP="00534E84">
      <w:pPr>
        <w:autoSpaceDE w:val="0"/>
        <w:autoSpaceDN w:val="0"/>
        <w:adjustRightInd w:val="0"/>
        <w:ind w:firstLine="540"/>
        <w:jc w:val="both"/>
        <w:outlineLvl w:val="0"/>
        <w:rPr>
          <w:u w:val="single"/>
        </w:rPr>
      </w:pPr>
      <w:r w:rsidRPr="00156FAE">
        <w:rPr>
          <w:b/>
        </w:rPr>
        <w:t>5</w:t>
      </w:r>
      <w:r w:rsidR="00534E84" w:rsidRPr="00156FAE">
        <w:rPr>
          <w:b/>
        </w:rPr>
        <w:t>. Перечень документов, которые участнику необходимо представить для участия в переговорах</w:t>
      </w:r>
      <w:r w:rsidRPr="00156FAE">
        <w:rPr>
          <w:b/>
        </w:rPr>
        <w:t>.</w:t>
      </w:r>
    </w:p>
    <w:p w:rsidR="00534E84" w:rsidRPr="00156FAE" w:rsidRDefault="00534E84" w:rsidP="00534E84">
      <w:pPr>
        <w:autoSpaceDE w:val="0"/>
        <w:autoSpaceDN w:val="0"/>
        <w:adjustRightInd w:val="0"/>
        <w:ind w:firstLine="540"/>
        <w:jc w:val="both"/>
        <w:outlineLvl w:val="0"/>
        <w:rPr>
          <w:u w:val="single"/>
        </w:rPr>
      </w:pPr>
      <w:r w:rsidRPr="00156FAE">
        <w:rPr>
          <w:u w:val="single"/>
        </w:rPr>
        <w:t>Участник должен предоставить:</w:t>
      </w:r>
    </w:p>
    <w:p w:rsidR="00534E84" w:rsidRPr="00156FAE" w:rsidRDefault="00534E84" w:rsidP="00534E84">
      <w:pPr>
        <w:autoSpaceDE w:val="0"/>
        <w:autoSpaceDN w:val="0"/>
        <w:adjustRightInd w:val="0"/>
        <w:ind w:firstLine="540"/>
        <w:jc w:val="both"/>
        <w:outlineLvl w:val="0"/>
      </w:pPr>
      <w:r w:rsidRPr="00156FAE">
        <w:t>-</w:t>
      </w:r>
      <w:r w:rsidRPr="00156FAE">
        <w:tab/>
      </w:r>
      <w:r w:rsidRPr="00156FAE">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156FAE">
        <w:rPr>
          <w:rFonts w:eastAsia="Calibri"/>
          <w:lang w:eastAsia="en-US"/>
        </w:rPr>
        <w:t>ии у у</w:t>
      </w:r>
      <w:proofErr w:type="gramEnd"/>
      <w:r w:rsidRPr="00156FAE">
        <w:rPr>
          <w:rFonts w:eastAsia="Calibri"/>
          <w:lang w:eastAsia="en-US"/>
        </w:rPr>
        <w:t>частника задолженности по уплате налогов, сборов (пошлин), пеней, за подписью директора</w:t>
      </w:r>
      <w:r w:rsidRPr="00156FAE">
        <w:t>;</w:t>
      </w:r>
    </w:p>
    <w:p w:rsidR="00534E84" w:rsidRPr="00156FAE" w:rsidRDefault="00534E84" w:rsidP="00534E84">
      <w:pPr>
        <w:autoSpaceDE w:val="0"/>
        <w:autoSpaceDN w:val="0"/>
        <w:adjustRightInd w:val="0"/>
        <w:ind w:firstLine="540"/>
        <w:jc w:val="both"/>
        <w:outlineLvl w:val="0"/>
        <w:rPr>
          <w:u w:val="single"/>
        </w:rPr>
      </w:pPr>
      <w:r w:rsidRPr="00156FAE">
        <w:t>- расчет цены предложения (согласно дефектному акту)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w:t>
      </w:r>
      <w:r w:rsidR="00DA134E" w:rsidRPr="00156FAE">
        <w:t>ов и</w:t>
      </w:r>
      <w:r w:rsidR="009F7A43" w:rsidRPr="00156FAE">
        <w:t xml:space="preserve"> НДС, за подписью директора</w:t>
      </w:r>
      <w:r w:rsidR="004255F2">
        <w:t>;</w:t>
      </w:r>
    </w:p>
    <w:p w:rsidR="00534E84" w:rsidRPr="00156FAE" w:rsidRDefault="004533D8" w:rsidP="00534E84">
      <w:pPr>
        <w:autoSpaceDE w:val="0"/>
        <w:autoSpaceDN w:val="0"/>
        <w:adjustRightInd w:val="0"/>
        <w:ind w:firstLine="540"/>
        <w:jc w:val="both"/>
        <w:outlineLvl w:val="0"/>
      </w:pPr>
      <w:r>
        <w:t xml:space="preserve"> </w:t>
      </w:r>
      <w:r w:rsidR="004255F2" w:rsidRPr="004533D8">
        <w:t>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p w:rsidR="00534E84" w:rsidRPr="00156FAE" w:rsidRDefault="00534E84" w:rsidP="00534E84">
      <w:pPr>
        <w:tabs>
          <w:tab w:val="left" w:pos="-284"/>
        </w:tabs>
        <w:ind w:right="-142" w:firstLine="567"/>
        <w:jc w:val="both"/>
      </w:pPr>
      <w:r w:rsidRPr="00156FAE">
        <w:t>- отзывы заказчиков о качестве и соблюдении сроков выполнения аналогичных работ (не менее трех);</w:t>
      </w:r>
    </w:p>
    <w:p w:rsidR="00534E84" w:rsidRPr="00156FAE" w:rsidRDefault="00534E84" w:rsidP="00534E84">
      <w:pPr>
        <w:autoSpaceDE w:val="0"/>
        <w:autoSpaceDN w:val="0"/>
        <w:adjustRightInd w:val="0"/>
        <w:ind w:firstLine="567"/>
        <w:jc w:val="both"/>
        <w:outlineLvl w:val="0"/>
      </w:pPr>
      <w:r w:rsidRPr="00156FAE">
        <w:t xml:space="preserve">- </w:t>
      </w:r>
      <w:r w:rsidRPr="00156FAE">
        <w:tab/>
        <w:t xml:space="preserve">копии действующих квалификационных аттестатов, зарегистрированных в реестре </w:t>
      </w:r>
      <w:proofErr w:type="spellStart"/>
      <w:r w:rsidRPr="00156FAE">
        <w:t>МАиС</w:t>
      </w:r>
      <w:proofErr w:type="spellEnd"/>
      <w:r w:rsidRPr="00156FAE">
        <w:t xml:space="preserve"> РБ у главного инженера и (или) прораба (мастера)</w:t>
      </w:r>
      <w:r w:rsidRPr="00156FAE">
        <w:rPr>
          <w:bCs/>
        </w:rPr>
        <w:t xml:space="preserve"> на выполнение видов работ (услуг), соответствующих дефектному акту</w:t>
      </w:r>
      <w:r w:rsidR="00855CEB">
        <w:rPr>
          <w:bCs/>
        </w:rPr>
        <w:t>;</w:t>
      </w:r>
    </w:p>
    <w:p w:rsidR="00534E84" w:rsidRPr="00156FAE" w:rsidRDefault="00534E84" w:rsidP="00534E84">
      <w:pPr>
        <w:pStyle w:val="ConsPlusNonformat"/>
        <w:ind w:firstLine="567"/>
        <w:jc w:val="both"/>
        <w:rPr>
          <w:rFonts w:ascii="Times New Roman" w:hAnsi="Times New Roman" w:cs="Times New Roman"/>
          <w:iCs/>
          <w:sz w:val="24"/>
          <w:szCs w:val="24"/>
        </w:rPr>
      </w:pPr>
      <w:r w:rsidRPr="00156FAE">
        <w:rPr>
          <w:rFonts w:ascii="Times New Roman" w:hAnsi="Times New Roman" w:cs="Times New Roman"/>
          <w:iCs/>
          <w:sz w:val="24"/>
          <w:szCs w:val="24"/>
        </w:rPr>
        <w:t>- копии  аттестатов соответствия (сертификатов) на право осуществления видов работ, согласно дефектному акту</w:t>
      </w:r>
      <w:r w:rsidR="004255F2">
        <w:rPr>
          <w:rFonts w:ascii="Times New Roman" w:hAnsi="Times New Roman" w:cs="Times New Roman"/>
          <w:iCs/>
          <w:sz w:val="24"/>
          <w:szCs w:val="24"/>
        </w:rPr>
        <w:t xml:space="preserve"> </w:t>
      </w:r>
      <w:r w:rsidR="009F7A43" w:rsidRPr="00156FAE">
        <w:rPr>
          <w:rFonts w:ascii="Times New Roman" w:hAnsi="Times New Roman" w:cs="Times New Roman"/>
          <w:iCs/>
          <w:sz w:val="24"/>
          <w:szCs w:val="24"/>
        </w:rPr>
        <w:t>(заполнение оконных и дверных проемов)</w:t>
      </w:r>
      <w:r w:rsidRPr="00156FAE">
        <w:rPr>
          <w:rFonts w:ascii="Times New Roman" w:hAnsi="Times New Roman" w:cs="Times New Roman"/>
          <w:iCs/>
          <w:sz w:val="24"/>
          <w:szCs w:val="24"/>
        </w:rPr>
        <w:t>;</w:t>
      </w:r>
    </w:p>
    <w:p w:rsidR="00534E84" w:rsidRPr="00156FAE" w:rsidRDefault="00534E84" w:rsidP="00534E84">
      <w:pPr>
        <w:pStyle w:val="ConsPlusNonformat"/>
        <w:ind w:firstLine="567"/>
        <w:jc w:val="both"/>
        <w:rPr>
          <w:rFonts w:ascii="Times New Roman" w:hAnsi="Times New Roman" w:cs="Times New Roman"/>
          <w:iCs/>
          <w:sz w:val="24"/>
          <w:szCs w:val="24"/>
        </w:rPr>
      </w:pPr>
      <w:r w:rsidRPr="00156FAE">
        <w:rPr>
          <w:rFonts w:ascii="Times New Roman" w:hAnsi="Times New Roman" w:cs="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156FAE" w:rsidRDefault="00534E84" w:rsidP="00534E84">
      <w:pPr>
        <w:tabs>
          <w:tab w:val="left" w:pos="-284"/>
        </w:tabs>
        <w:ind w:right="-142" w:firstLine="567"/>
        <w:jc w:val="both"/>
      </w:pPr>
      <w:r w:rsidRPr="00156FAE">
        <w:t>-</w:t>
      </w:r>
      <w:r w:rsidRPr="00156FAE">
        <w:tab/>
      </w:r>
      <w:r w:rsidR="00201544" w:rsidRPr="00156FAE">
        <w:rPr>
          <w:color w:val="000000"/>
        </w:rPr>
        <w:t xml:space="preserve">бухгалтерская отчетность за </w:t>
      </w:r>
      <w:proofErr w:type="gramStart"/>
      <w:r w:rsidR="00201544" w:rsidRPr="00156FAE">
        <w:rPr>
          <w:color w:val="000000"/>
        </w:rPr>
        <w:t>последние</w:t>
      </w:r>
      <w:proofErr w:type="gramEnd"/>
      <w:r w:rsidR="00201544" w:rsidRPr="00156FAE">
        <w:rPr>
          <w:color w:val="000000"/>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00201544" w:rsidRPr="00156FAE">
        <w:t>;</w:t>
      </w:r>
    </w:p>
    <w:p w:rsidR="00534E84" w:rsidRPr="00156FAE" w:rsidRDefault="00534E84" w:rsidP="00534E84">
      <w:pPr>
        <w:tabs>
          <w:tab w:val="left" w:pos="-284"/>
        </w:tabs>
        <w:ind w:right="-142" w:firstLine="567"/>
        <w:jc w:val="both"/>
      </w:pPr>
      <w:r w:rsidRPr="00156FAE">
        <w:t>-</w:t>
      </w:r>
      <w:r w:rsidRPr="00156FAE">
        <w:tab/>
        <w:t>копия свидетельства о государственной регистрации;</w:t>
      </w:r>
    </w:p>
    <w:p w:rsidR="00534E84" w:rsidRPr="00156FAE" w:rsidRDefault="00534E84" w:rsidP="00534E84">
      <w:pPr>
        <w:autoSpaceDE w:val="0"/>
        <w:autoSpaceDN w:val="0"/>
        <w:adjustRightInd w:val="0"/>
        <w:ind w:right="-142" w:firstLine="567"/>
        <w:jc w:val="both"/>
        <w:outlineLvl w:val="0"/>
        <w:rPr>
          <w:b/>
          <w:iCs/>
        </w:rPr>
      </w:pPr>
      <w:r w:rsidRPr="00156FAE">
        <w:t xml:space="preserve">- справка обслуживающего банка об отсутствии задолженности по картотеке «Расчетные документы, неоплаченные в срок» </w:t>
      </w:r>
      <w:r w:rsidRPr="00156FAE">
        <w:rPr>
          <w:b/>
          <w:iCs/>
        </w:rPr>
        <w:t>не ранее чем на 1-е число месяца, предшествующего дню подачи предложения;</w:t>
      </w:r>
    </w:p>
    <w:p w:rsidR="00134065" w:rsidRPr="00156FAE" w:rsidRDefault="00134065" w:rsidP="00134065">
      <w:pPr>
        <w:tabs>
          <w:tab w:val="left" w:pos="993"/>
        </w:tabs>
        <w:autoSpaceDE w:val="0"/>
        <w:autoSpaceDN w:val="0"/>
        <w:adjustRightInd w:val="0"/>
        <w:ind w:left="567"/>
        <w:contextualSpacing/>
        <w:jc w:val="both"/>
        <w:outlineLvl w:val="0"/>
      </w:pPr>
      <w:r w:rsidRPr="00156FAE">
        <w:lastRenderedPageBreak/>
        <w:t>- график платежей;</w:t>
      </w:r>
    </w:p>
    <w:p w:rsidR="00134065" w:rsidRPr="00156FAE" w:rsidRDefault="00134065" w:rsidP="00134065">
      <w:pPr>
        <w:tabs>
          <w:tab w:val="left" w:pos="993"/>
        </w:tabs>
        <w:autoSpaceDE w:val="0"/>
        <w:autoSpaceDN w:val="0"/>
        <w:adjustRightInd w:val="0"/>
        <w:ind w:left="567"/>
        <w:contextualSpacing/>
        <w:jc w:val="both"/>
        <w:outlineLvl w:val="0"/>
      </w:pPr>
      <w:r w:rsidRPr="00156FAE">
        <w:t>- график производства работ;</w:t>
      </w:r>
    </w:p>
    <w:p w:rsidR="00707300" w:rsidRPr="00156FAE" w:rsidRDefault="00F91A6E" w:rsidP="00707300">
      <w:pPr>
        <w:autoSpaceDE w:val="0"/>
        <w:autoSpaceDN w:val="0"/>
        <w:adjustRightInd w:val="0"/>
        <w:ind w:firstLine="567"/>
        <w:jc w:val="both"/>
        <w:outlineLvl w:val="0"/>
      </w:pPr>
      <w:r w:rsidRPr="00156FAE">
        <w:t xml:space="preserve">- </w:t>
      </w:r>
      <w:r w:rsidR="00707300" w:rsidRPr="00156FAE">
        <w:t>участниками процедур закупок товаров (работ, услуг) при строительс</w:t>
      </w:r>
      <w:r w:rsidR="008A44F4" w:rsidRPr="00156FAE">
        <w:t>тве в соответствии с п.2 ст.57 З</w:t>
      </w:r>
      <w:r w:rsidR="00707300" w:rsidRPr="00156FAE">
        <w:t>акона Р</w:t>
      </w:r>
      <w:r w:rsidR="008A44F4" w:rsidRPr="00156FAE">
        <w:t xml:space="preserve">еспублики </w:t>
      </w:r>
      <w:r w:rsidR="00707300" w:rsidRPr="00156FAE">
        <w:t>Б</w:t>
      </w:r>
      <w:r w:rsidR="008A44F4" w:rsidRPr="00156FAE">
        <w:t>еларусь от 5 июля 2004г. №</w:t>
      </w:r>
      <w:r w:rsidR="00707300" w:rsidRPr="00156FAE">
        <w:t>300-З «Об архитектурной, градостроительной</w:t>
      </w:r>
      <w:r w:rsidRPr="00156FAE">
        <w:t xml:space="preserve"> и строительной деятельности в Республике Беларусь» </w:t>
      </w:r>
      <w:r w:rsidR="00707300" w:rsidRPr="00156FAE">
        <w:t>не могут выступать:</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организатор проводимых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учредитель, участник, собственник имущества организатора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Pr="00156FAE" w:rsidRDefault="00707300" w:rsidP="00F91A6E">
      <w:pPr>
        <w:pStyle w:val="a3"/>
        <w:numPr>
          <w:ilvl w:val="0"/>
          <w:numId w:val="2"/>
        </w:numPr>
        <w:autoSpaceDE w:val="0"/>
        <w:autoSpaceDN w:val="0"/>
        <w:adjustRightInd w:val="0"/>
        <w:ind w:left="0" w:firstLine="284"/>
        <w:jc w:val="both"/>
        <w:outlineLvl w:val="0"/>
      </w:pPr>
      <w:proofErr w:type="gramStart"/>
      <w:r w:rsidRPr="00156FAE">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156FAE" w:rsidRDefault="00201544" w:rsidP="00534E84">
      <w:pPr>
        <w:pStyle w:val="a3"/>
        <w:tabs>
          <w:tab w:val="left" w:pos="993"/>
        </w:tabs>
        <w:autoSpaceDE w:val="0"/>
        <w:autoSpaceDN w:val="0"/>
        <w:adjustRightInd w:val="0"/>
        <w:ind w:left="0" w:firstLine="567"/>
        <w:jc w:val="both"/>
        <w:outlineLvl w:val="0"/>
      </w:pPr>
      <w:r w:rsidRPr="00156FAE">
        <w:rPr>
          <w:b/>
        </w:rPr>
        <w:t>6</w:t>
      </w:r>
      <w:r w:rsidR="00534E84" w:rsidRPr="00156FAE">
        <w:rPr>
          <w:b/>
        </w:rPr>
        <w:t>.</w:t>
      </w:r>
      <w:r w:rsidR="00534E84" w:rsidRPr="00156FAE">
        <w:t xml:space="preserve"> </w:t>
      </w:r>
      <w:r w:rsidR="00534E84" w:rsidRPr="00156FAE">
        <w:rPr>
          <w:b/>
        </w:rPr>
        <w:t>Требования к содержанию, форме и оформлению предложений для переговоров.</w:t>
      </w:r>
    </w:p>
    <w:p w:rsidR="00E230D5" w:rsidRPr="00156FAE" w:rsidRDefault="00E230D5" w:rsidP="00E230D5">
      <w:pPr>
        <w:autoSpaceDE w:val="0"/>
        <w:autoSpaceDN w:val="0"/>
        <w:adjustRightInd w:val="0"/>
        <w:ind w:firstLine="540"/>
        <w:jc w:val="both"/>
        <w:outlineLvl w:val="0"/>
      </w:pPr>
      <w:r w:rsidRPr="00156FAE">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rsidR="00E230D5" w:rsidRPr="00156FAE" w:rsidRDefault="00E230D5" w:rsidP="00E230D5">
      <w:pPr>
        <w:autoSpaceDE w:val="0"/>
        <w:autoSpaceDN w:val="0"/>
        <w:adjustRightInd w:val="0"/>
        <w:ind w:firstLine="540"/>
        <w:jc w:val="both"/>
        <w:outlineLvl w:val="0"/>
      </w:pPr>
      <w:r w:rsidRPr="00156FAE">
        <w:t>Все страницы предложения должны быть размещены в порядке, указанном в документации для переговоров, пронумерованы и прошиты.</w:t>
      </w:r>
    </w:p>
    <w:p w:rsidR="00534E84" w:rsidRPr="00156FAE" w:rsidRDefault="00534E84" w:rsidP="00534E84">
      <w:pPr>
        <w:autoSpaceDE w:val="0"/>
        <w:autoSpaceDN w:val="0"/>
        <w:adjustRightInd w:val="0"/>
        <w:ind w:firstLine="540"/>
        <w:jc w:val="both"/>
        <w:outlineLvl w:val="0"/>
      </w:pPr>
      <w:r w:rsidRPr="00156FAE">
        <w:t>Представляемое участником предложения для переговоров должно содержать следующие сведения:</w:t>
      </w:r>
    </w:p>
    <w:p w:rsidR="00534E84" w:rsidRPr="00156FAE" w:rsidRDefault="00534E84" w:rsidP="00534E84">
      <w:pPr>
        <w:autoSpaceDE w:val="0"/>
        <w:autoSpaceDN w:val="0"/>
        <w:adjustRightInd w:val="0"/>
        <w:ind w:firstLine="540"/>
        <w:jc w:val="both"/>
        <w:outlineLvl w:val="0"/>
      </w:pPr>
      <w:r w:rsidRPr="00156FAE">
        <w:t>•</w:t>
      </w:r>
      <w:r w:rsidRPr="00156FAE">
        <w:tab/>
        <w:t>Наименование, юридический адрес участника.</w:t>
      </w:r>
    </w:p>
    <w:p w:rsidR="00534E84" w:rsidRPr="00156FAE" w:rsidRDefault="00534E84" w:rsidP="00534E84">
      <w:pPr>
        <w:autoSpaceDE w:val="0"/>
        <w:autoSpaceDN w:val="0"/>
        <w:adjustRightInd w:val="0"/>
        <w:ind w:firstLine="540"/>
        <w:jc w:val="both"/>
        <w:outlineLvl w:val="0"/>
      </w:pPr>
      <w:r w:rsidRPr="00156FAE">
        <w:t>•</w:t>
      </w:r>
      <w:r w:rsidRPr="00156FAE">
        <w:tab/>
        <w:t xml:space="preserve">Цена предложения участника. </w:t>
      </w:r>
    </w:p>
    <w:p w:rsidR="00534E84" w:rsidRPr="00156FAE" w:rsidRDefault="00534E84" w:rsidP="00534E84">
      <w:pPr>
        <w:autoSpaceDE w:val="0"/>
        <w:autoSpaceDN w:val="0"/>
        <w:adjustRightInd w:val="0"/>
        <w:ind w:firstLine="540"/>
        <w:jc w:val="both"/>
        <w:outlineLvl w:val="0"/>
      </w:pPr>
      <w:r w:rsidRPr="00156FAE">
        <w:t>•</w:t>
      </w:r>
      <w:r w:rsidRPr="00156FAE">
        <w:tab/>
        <w:t>Срок выполнения работ.</w:t>
      </w:r>
    </w:p>
    <w:p w:rsidR="00534E84" w:rsidRPr="00156FAE" w:rsidRDefault="00534E84" w:rsidP="00534E84">
      <w:pPr>
        <w:autoSpaceDE w:val="0"/>
        <w:autoSpaceDN w:val="0"/>
        <w:adjustRightInd w:val="0"/>
        <w:ind w:firstLine="540"/>
        <w:jc w:val="both"/>
        <w:outlineLvl w:val="0"/>
      </w:pPr>
      <w:r w:rsidRPr="00156FAE">
        <w:t>•</w:t>
      </w:r>
      <w:r w:rsidRPr="00156FAE">
        <w:tab/>
        <w:t>Гарантийный срок.</w:t>
      </w:r>
    </w:p>
    <w:p w:rsidR="00E230D5" w:rsidRPr="00156FAE" w:rsidRDefault="00534E84" w:rsidP="00E230D5">
      <w:pPr>
        <w:autoSpaceDE w:val="0"/>
        <w:autoSpaceDN w:val="0"/>
        <w:adjustRightInd w:val="0"/>
        <w:ind w:firstLine="540"/>
        <w:jc w:val="both"/>
        <w:outlineLvl w:val="0"/>
      </w:pPr>
      <w:r w:rsidRPr="00156FAE">
        <w:t>•</w:t>
      </w:r>
      <w:r w:rsidRPr="00156FAE">
        <w:tab/>
        <w:t>Условия оплаты за выполненные работы.</w:t>
      </w:r>
      <w:r w:rsidR="00E230D5" w:rsidRPr="00156FAE">
        <w:t xml:space="preserve"> </w:t>
      </w:r>
    </w:p>
    <w:p w:rsidR="00E230D5" w:rsidRPr="00156FAE" w:rsidRDefault="00E230D5" w:rsidP="00E230D5">
      <w:pPr>
        <w:autoSpaceDE w:val="0"/>
        <w:autoSpaceDN w:val="0"/>
        <w:adjustRightInd w:val="0"/>
        <w:ind w:firstLine="540"/>
        <w:jc w:val="both"/>
        <w:outlineLvl w:val="0"/>
      </w:pPr>
      <w:r w:rsidRPr="00156FAE">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156FAE" w:rsidRDefault="00201544" w:rsidP="00E230D5">
      <w:pPr>
        <w:autoSpaceDE w:val="0"/>
        <w:autoSpaceDN w:val="0"/>
        <w:adjustRightInd w:val="0"/>
        <w:ind w:firstLine="540"/>
        <w:jc w:val="both"/>
        <w:outlineLvl w:val="0"/>
      </w:pPr>
      <w:r w:rsidRPr="00156FAE">
        <w:rPr>
          <w:b/>
        </w:rPr>
        <w:t>7</w:t>
      </w:r>
      <w:r w:rsidR="00E230D5" w:rsidRPr="00156FAE">
        <w:rPr>
          <w:b/>
        </w:rPr>
        <w:t xml:space="preserve">. </w:t>
      </w:r>
      <w:r w:rsidR="00534E84" w:rsidRPr="00156FAE">
        <w:rPr>
          <w:b/>
        </w:rPr>
        <w:t xml:space="preserve">Порядок и срок отзыва предложений для переговоров, а также порядок внесения изменений в такие предложения. </w:t>
      </w:r>
    </w:p>
    <w:p w:rsidR="00534E84" w:rsidRPr="00156FAE" w:rsidRDefault="00534E84" w:rsidP="00534E84">
      <w:pPr>
        <w:autoSpaceDE w:val="0"/>
        <w:autoSpaceDN w:val="0"/>
        <w:adjustRightInd w:val="0"/>
        <w:ind w:firstLine="540"/>
        <w:jc w:val="both"/>
        <w:outlineLvl w:val="0"/>
      </w:pPr>
      <w:r w:rsidRPr="00156FAE">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156FAE" w:rsidRDefault="00201544" w:rsidP="00534E84">
      <w:pPr>
        <w:autoSpaceDE w:val="0"/>
        <w:autoSpaceDN w:val="0"/>
        <w:adjustRightInd w:val="0"/>
        <w:ind w:firstLine="540"/>
        <w:jc w:val="both"/>
        <w:outlineLvl w:val="0"/>
      </w:pPr>
      <w:r w:rsidRPr="00156FAE">
        <w:rPr>
          <w:b/>
        </w:rPr>
        <w:t>8</w:t>
      </w:r>
      <w:r w:rsidR="00534E84" w:rsidRPr="00156FAE">
        <w:rPr>
          <w:b/>
        </w:rPr>
        <w:t>. Порядок и срок представления разъяснений положений документации для переговоров</w:t>
      </w:r>
      <w:r w:rsidR="00534E84" w:rsidRPr="00156FAE">
        <w:t>.</w:t>
      </w:r>
    </w:p>
    <w:p w:rsidR="00534E84" w:rsidRPr="00156FAE" w:rsidRDefault="00534E84" w:rsidP="00534E84">
      <w:pPr>
        <w:autoSpaceDE w:val="0"/>
        <w:autoSpaceDN w:val="0"/>
        <w:adjustRightInd w:val="0"/>
        <w:ind w:firstLine="540"/>
        <w:jc w:val="both"/>
        <w:outlineLvl w:val="0"/>
      </w:pPr>
      <w:r w:rsidRPr="00156FAE">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156FAE">
        <w:rPr>
          <w:color w:val="000000"/>
        </w:rPr>
        <w:t xml:space="preserve">Конечный срок предоставления разъяснений </w:t>
      </w:r>
      <w:r w:rsidR="009F7A43" w:rsidRPr="00156FAE">
        <w:rPr>
          <w:b/>
          <w:color w:val="000000"/>
        </w:rPr>
        <w:t>20.11</w:t>
      </w:r>
      <w:r w:rsidRPr="00156FAE">
        <w:rPr>
          <w:b/>
          <w:color w:val="000000"/>
        </w:rPr>
        <w:t>.2019 до 17:00</w:t>
      </w:r>
      <w:r w:rsidRPr="00156FAE">
        <w:rPr>
          <w:color w:val="000000"/>
        </w:rPr>
        <w:t>.</w:t>
      </w:r>
    </w:p>
    <w:p w:rsidR="00534E84" w:rsidRPr="00156FAE" w:rsidRDefault="00201544" w:rsidP="00534E84">
      <w:pPr>
        <w:autoSpaceDE w:val="0"/>
        <w:autoSpaceDN w:val="0"/>
        <w:adjustRightInd w:val="0"/>
        <w:ind w:firstLine="540"/>
        <w:jc w:val="both"/>
        <w:outlineLvl w:val="0"/>
      </w:pPr>
      <w:r w:rsidRPr="00156FAE">
        <w:rPr>
          <w:b/>
        </w:rPr>
        <w:t>9</w:t>
      </w:r>
      <w:r w:rsidR="00534E84" w:rsidRPr="00156FAE">
        <w:rPr>
          <w:b/>
        </w:rPr>
        <w:t>. Порядок, место и срок подачи предложений для переговоров</w:t>
      </w:r>
      <w:r w:rsidR="00534E84" w:rsidRPr="00156FAE">
        <w:t>.</w:t>
      </w:r>
    </w:p>
    <w:p w:rsidR="00534E84" w:rsidRPr="00156FAE" w:rsidRDefault="00534E84" w:rsidP="00534E84">
      <w:pPr>
        <w:autoSpaceDE w:val="0"/>
        <w:autoSpaceDN w:val="0"/>
        <w:adjustRightInd w:val="0"/>
        <w:ind w:firstLine="540"/>
        <w:jc w:val="both"/>
        <w:outlineLvl w:val="0"/>
      </w:pPr>
      <w:r w:rsidRPr="00156FAE">
        <w:lastRenderedPageBreak/>
        <w:t xml:space="preserve">Предложение подается в запечатанном конверте по адресу: г. Гродно, ул. Ожешко, 22, </w:t>
      </w:r>
      <w:proofErr w:type="spellStart"/>
      <w:r w:rsidRPr="00156FAE">
        <w:t>каб</w:t>
      </w:r>
      <w:proofErr w:type="spellEnd"/>
      <w:r w:rsidRPr="00156FAE">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156FAE" w:rsidRDefault="00534E84" w:rsidP="00534E84">
      <w:pPr>
        <w:autoSpaceDE w:val="0"/>
        <w:autoSpaceDN w:val="0"/>
        <w:adjustRightInd w:val="0"/>
        <w:ind w:firstLine="540"/>
        <w:jc w:val="both"/>
        <w:outlineLvl w:val="0"/>
        <w:rPr>
          <w:color w:val="000000"/>
        </w:rPr>
      </w:pPr>
      <w:r w:rsidRPr="00156FAE">
        <w:t>Конечный срок подачи предложений:</w:t>
      </w:r>
      <w:r w:rsidRPr="00156FAE">
        <w:rPr>
          <w:b/>
        </w:rPr>
        <w:t xml:space="preserve"> </w:t>
      </w:r>
      <w:r w:rsidR="009F7A43" w:rsidRPr="00156FAE">
        <w:rPr>
          <w:b/>
          <w:color w:val="000000"/>
        </w:rPr>
        <w:t>21.11</w:t>
      </w:r>
      <w:r w:rsidRPr="00156FAE">
        <w:rPr>
          <w:b/>
          <w:color w:val="000000"/>
        </w:rPr>
        <w:t>.2019 до 12:00</w:t>
      </w:r>
      <w:r w:rsidRPr="00156FAE">
        <w:rPr>
          <w:color w:val="000000"/>
        </w:rPr>
        <w:t>.</w:t>
      </w:r>
    </w:p>
    <w:p w:rsidR="00534E84" w:rsidRPr="00156FAE" w:rsidRDefault="00201544" w:rsidP="00534E84">
      <w:pPr>
        <w:autoSpaceDE w:val="0"/>
        <w:autoSpaceDN w:val="0"/>
        <w:adjustRightInd w:val="0"/>
        <w:ind w:firstLine="540"/>
        <w:jc w:val="both"/>
        <w:outlineLvl w:val="0"/>
        <w:rPr>
          <w:b/>
        </w:rPr>
      </w:pPr>
      <w:r w:rsidRPr="00156FAE">
        <w:rPr>
          <w:b/>
        </w:rPr>
        <w:t>10</w:t>
      </w:r>
      <w:r w:rsidR="00534E84" w:rsidRPr="00156FAE">
        <w:rPr>
          <w:b/>
        </w:rPr>
        <w:t>. Место, дата и время, порядок вскрытия конвертов с предложениями для переговоров.</w:t>
      </w:r>
    </w:p>
    <w:p w:rsidR="00534E84" w:rsidRPr="00156FAE" w:rsidRDefault="00534E84" w:rsidP="00534E84">
      <w:pPr>
        <w:autoSpaceDE w:val="0"/>
        <w:autoSpaceDN w:val="0"/>
        <w:adjustRightInd w:val="0"/>
        <w:ind w:firstLine="540"/>
        <w:jc w:val="both"/>
        <w:outlineLvl w:val="0"/>
      </w:pPr>
      <w:r w:rsidRPr="00156FAE">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sidRPr="00156FAE">
        <w:rPr>
          <w:b/>
          <w:color w:val="000000"/>
          <w:highlight w:val="yellow"/>
        </w:rPr>
        <w:t xml:space="preserve">    </w:t>
      </w:r>
      <w:r w:rsidR="009F7A43" w:rsidRPr="00156FAE">
        <w:rPr>
          <w:b/>
          <w:color w:val="000000"/>
        </w:rPr>
        <w:t>21.11</w:t>
      </w:r>
      <w:r w:rsidRPr="00156FAE">
        <w:rPr>
          <w:b/>
          <w:color w:val="000000"/>
        </w:rPr>
        <w:t>.2019 в 1</w:t>
      </w:r>
      <w:r w:rsidR="002643A3" w:rsidRPr="00156FAE">
        <w:rPr>
          <w:b/>
          <w:color w:val="000000"/>
        </w:rPr>
        <w:t>4</w:t>
      </w:r>
      <w:r w:rsidRPr="00156FAE">
        <w:rPr>
          <w:b/>
          <w:color w:val="000000"/>
        </w:rPr>
        <w:t xml:space="preserve">:00 </w:t>
      </w:r>
      <w:r w:rsidRPr="00156FAE">
        <w:t>по адресу: г. Гродно, ул. Ожешко, 22, каб.</w:t>
      </w:r>
      <w:r w:rsidRPr="00156FAE">
        <w:rPr>
          <w:color w:val="000000"/>
        </w:rPr>
        <w:t>209</w:t>
      </w:r>
      <w:r w:rsidRPr="00156FAE">
        <w:t>.</w:t>
      </w:r>
    </w:p>
    <w:p w:rsidR="00534E84" w:rsidRPr="00156FAE" w:rsidRDefault="00201544" w:rsidP="00710505">
      <w:pPr>
        <w:autoSpaceDE w:val="0"/>
        <w:autoSpaceDN w:val="0"/>
        <w:adjustRightInd w:val="0"/>
        <w:ind w:firstLine="540"/>
        <w:jc w:val="both"/>
        <w:outlineLvl w:val="0"/>
      </w:pPr>
      <w:r w:rsidRPr="00156FAE">
        <w:rPr>
          <w:b/>
        </w:rPr>
        <w:t>11</w:t>
      </w:r>
      <w:r w:rsidR="00534E84" w:rsidRPr="00156FAE">
        <w:rPr>
          <w:b/>
        </w:rPr>
        <w:t>. Право организатора переговоров на запрос у участников разъяснений их предложений</w:t>
      </w:r>
      <w:r w:rsidR="00534E84" w:rsidRPr="00156FAE">
        <w:t>.</w:t>
      </w:r>
    </w:p>
    <w:p w:rsidR="00710505" w:rsidRPr="00156FAE" w:rsidRDefault="00534E84" w:rsidP="00534E84">
      <w:pPr>
        <w:autoSpaceDE w:val="0"/>
        <w:autoSpaceDN w:val="0"/>
        <w:adjustRightInd w:val="0"/>
        <w:ind w:firstLine="540"/>
        <w:jc w:val="both"/>
        <w:outlineLvl w:val="0"/>
        <w:rPr>
          <w:color w:val="000000"/>
        </w:rPr>
      </w:pPr>
      <w:r w:rsidRPr="00156FAE">
        <w:t>Гр ГУ им. Янки Купалы вправе обратиться с запросом к любому участнику с просьбой разъяснения их предложений до момента вынесения решения.</w:t>
      </w:r>
      <w:r w:rsidR="00710505" w:rsidRPr="00156FAE">
        <w:rPr>
          <w:color w:val="000000"/>
        </w:rPr>
        <w:t xml:space="preserve"> </w:t>
      </w:r>
    </w:p>
    <w:p w:rsidR="00710505" w:rsidRPr="00CF0F20" w:rsidRDefault="00710505" w:rsidP="00CF0F20">
      <w:pPr>
        <w:autoSpaceDE w:val="0"/>
        <w:autoSpaceDN w:val="0"/>
        <w:adjustRightInd w:val="0"/>
        <w:ind w:firstLine="540"/>
        <w:jc w:val="both"/>
        <w:outlineLvl w:val="0"/>
        <w:rPr>
          <w:color w:val="000000"/>
        </w:rPr>
      </w:pPr>
      <w:r w:rsidRPr="00156FAE">
        <w:rPr>
          <w:color w:val="000000"/>
        </w:rPr>
        <w:t>Организатор вправе отказаться от проведения переговоров в любой срок без возмещения участникам убытков.</w:t>
      </w:r>
    </w:p>
    <w:p w:rsidR="00710505" w:rsidRPr="00156FAE" w:rsidRDefault="00534E84" w:rsidP="00710505">
      <w:pPr>
        <w:pBdr>
          <w:top w:val="nil"/>
          <w:left w:val="nil"/>
          <w:bottom w:val="nil"/>
          <w:right w:val="nil"/>
          <w:between w:val="nil"/>
        </w:pBdr>
        <w:ind w:firstLine="567"/>
        <w:jc w:val="both"/>
        <w:rPr>
          <w:color w:val="000000"/>
        </w:rPr>
      </w:pPr>
      <w:r w:rsidRPr="00156FAE">
        <w:rPr>
          <w:b/>
        </w:rPr>
        <w:t>1</w:t>
      </w:r>
      <w:r w:rsidR="00201544" w:rsidRPr="00156FAE">
        <w:rPr>
          <w:b/>
        </w:rPr>
        <w:t>2</w:t>
      </w:r>
      <w:r w:rsidRPr="00156FAE">
        <w:rPr>
          <w:b/>
        </w:rPr>
        <w:t xml:space="preserve">. </w:t>
      </w:r>
      <w:r w:rsidR="00710505" w:rsidRPr="00156FAE">
        <w:rPr>
          <w:b/>
          <w:color w:val="000000"/>
        </w:rPr>
        <w:t xml:space="preserve"> Процедура улучшения предложения для переговоров. </w:t>
      </w:r>
    </w:p>
    <w:p w:rsidR="00710505" w:rsidRPr="00156FAE" w:rsidRDefault="00710505" w:rsidP="00710505">
      <w:pPr>
        <w:pBdr>
          <w:top w:val="nil"/>
          <w:left w:val="nil"/>
          <w:bottom w:val="nil"/>
          <w:right w:val="nil"/>
          <w:between w:val="nil"/>
        </w:pBdr>
        <w:ind w:firstLine="540"/>
        <w:jc w:val="both"/>
      </w:pPr>
      <w:r w:rsidRPr="00156FAE">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710505" w:rsidRPr="00156FAE" w:rsidRDefault="00710505" w:rsidP="00710505">
      <w:pPr>
        <w:pBdr>
          <w:top w:val="nil"/>
          <w:left w:val="nil"/>
          <w:bottom w:val="nil"/>
          <w:right w:val="nil"/>
          <w:between w:val="nil"/>
        </w:pBdr>
        <w:ind w:firstLine="540"/>
        <w:jc w:val="both"/>
      </w:pPr>
      <w:r w:rsidRPr="00156FAE">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710505" w:rsidRPr="00CF0F20" w:rsidRDefault="00F37C24" w:rsidP="00CF0F20">
      <w:pPr>
        <w:pBdr>
          <w:top w:val="nil"/>
          <w:left w:val="nil"/>
          <w:bottom w:val="nil"/>
          <w:right w:val="nil"/>
          <w:between w:val="nil"/>
        </w:pBdr>
        <w:ind w:firstLine="540"/>
        <w:jc w:val="both"/>
      </w:pPr>
      <w:r>
        <w:t>Переговоры и п</w:t>
      </w:r>
      <w:r w:rsidR="00710505" w:rsidRPr="00156FAE">
        <w:t xml:space="preserve">роцедура улучшения предложения проходит </w:t>
      </w:r>
      <w:r w:rsidR="009255EA">
        <w:rPr>
          <w:b/>
        </w:rPr>
        <w:t>2</w:t>
      </w:r>
      <w:r w:rsidR="00B5444E">
        <w:rPr>
          <w:b/>
        </w:rPr>
        <w:t>5</w:t>
      </w:r>
      <w:r w:rsidR="00710505" w:rsidRPr="009255EA">
        <w:rPr>
          <w:b/>
        </w:rPr>
        <w:t>.11.2019 в 14:00</w:t>
      </w:r>
      <w:r w:rsidR="00710505" w:rsidRPr="00156FAE">
        <w:t xml:space="preserve"> по адресу: г. Гродно, ул.</w:t>
      </w:r>
      <w:r>
        <w:t xml:space="preserve"> </w:t>
      </w:r>
      <w:r w:rsidR="00710505" w:rsidRPr="00156FAE">
        <w:t>Ожешко,22, ауд. 209 (При изменении даты, времени  и ауд. будет  сообщено дополнительно по телефону)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w:t>
      </w:r>
      <w:bookmarkStart w:id="0" w:name="_GoBack"/>
      <w:bookmarkEnd w:id="0"/>
      <w:r w:rsidR="00710505" w:rsidRPr="00156FAE">
        <w:t>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156FAE" w:rsidRDefault="00201544" w:rsidP="00534E84">
      <w:pPr>
        <w:autoSpaceDE w:val="0"/>
        <w:autoSpaceDN w:val="0"/>
        <w:adjustRightInd w:val="0"/>
        <w:ind w:firstLine="540"/>
        <w:jc w:val="both"/>
        <w:outlineLvl w:val="0"/>
      </w:pPr>
      <w:r w:rsidRPr="00156FAE">
        <w:rPr>
          <w:b/>
        </w:rPr>
        <w:t>13</w:t>
      </w:r>
      <w:r w:rsidR="00534E84" w:rsidRPr="00156FAE">
        <w:rPr>
          <w:b/>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156FAE">
        <w:t>.</w:t>
      </w:r>
    </w:p>
    <w:p w:rsidR="00534E84" w:rsidRPr="00156FAE" w:rsidRDefault="00534E84" w:rsidP="00534E84">
      <w:pPr>
        <w:autoSpaceDE w:val="0"/>
        <w:autoSpaceDN w:val="0"/>
        <w:adjustRightInd w:val="0"/>
        <w:ind w:firstLine="540"/>
        <w:jc w:val="both"/>
        <w:rPr>
          <w:b/>
        </w:rPr>
      </w:pPr>
      <w:r w:rsidRPr="00156FAE">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710505" w:rsidRPr="00156FAE" w:rsidRDefault="00534E84" w:rsidP="00710505">
      <w:pPr>
        <w:pBdr>
          <w:top w:val="nil"/>
          <w:left w:val="nil"/>
          <w:bottom w:val="nil"/>
          <w:right w:val="nil"/>
          <w:between w:val="nil"/>
        </w:pBdr>
        <w:ind w:firstLine="540"/>
        <w:jc w:val="both"/>
        <w:rPr>
          <w:b/>
        </w:rPr>
      </w:pPr>
      <w:r w:rsidRPr="00156FAE">
        <w:rPr>
          <w:b/>
        </w:rPr>
        <w:t>1</w:t>
      </w:r>
      <w:r w:rsidR="00201544" w:rsidRPr="00156FAE">
        <w:rPr>
          <w:b/>
        </w:rPr>
        <w:t>4</w:t>
      </w:r>
      <w:r w:rsidR="00CF0F20">
        <w:rPr>
          <w:b/>
        </w:rPr>
        <w:t>.</w:t>
      </w:r>
      <w:r w:rsidR="00710505" w:rsidRPr="00156FAE">
        <w:t xml:space="preserve"> </w:t>
      </w:r>
      <w:r w:rsidR="00710505" w:rsidRPr="00156FAE">
        <w:rPr>
          <w:b/>
        </w:rPr>
        <w:t>Критерии оценки победителя переговоров, их значимость и порядок определения такого победителя.</w:t>
      </w:r>
    </w:p>
    <w:p w:rsidR="00710505" w:rsidRPr="00156FAE" w:rsidRDefault="00710505" w:rsidP="00710505">
      <w:pPr>
        <w:pBdr>
          <w:top w:val="nil"/>
          <w:left w:val="nil"/>
          <w:bottom w:val="nil"/>
          <w:right w:val="nil"/>
          <w:between w:val="nil"/>
        </w:pBdr>
        <w:ind w:firstLine="540"/>
        <w:jc w:val="both"/>
      </w:pPr>
      <w:r w:rsidRPr="00156FAE">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710505" w:rsidRPr="00156FAE" w:rsidRDefault="00710505" w:rsidP="00710505">
      <w:pPr>
        <w:pBdr>
          <w:top w:val="nil"/>
          <w:left w:val="nil"/>
          <w:bottom w:val="nil"/>
          <w:right w:val="nil"/>
          <w:between w:val="nil"/>
        </w:pBdr>
        <w:ind w:firstLine="540"/>
        <w:jc w:val="both"/>
      </w:pPr>
      <w:r w:rsidRPr="00156FAE">
        <w:t xml:space="preserve">Наличия отрицательного опыта работы с </w:t>
      </w:r>
      <w:proofErr w:type="spellStart"/>
      <w:r w:rsidRPr="00156FAE">
        <w:t>ГрГУ</w:t>
      </w:r>
      <w:proofErr w:type="spellEnd"/>
      <w:r w:rsidRPr="00156FAE">
        <w:t xml:space="preserve"> им. Я. Купалы – отклоняется предложение.</w:t>
      </w:r>
    </w:p>
    <w:p w:rsidR="00710505" w:rsidRPr="00156FAE" w:rsidRDefault="00710505" w:rsidP="00710505">
      <w:pPr>
        <w:pBdr>
          <w:top w:val="nil"/>
          <w:left w:val="nil"/>
          <w:bottom w:val="nil"/>
          <w:right w:val="nil"/>
          <w:between w:val="nil"/>
        </w:pBdr>
        <w:ind w:firstLine="540"/>
        <w:jc w:val="both"/>
      </w:pPr>
      <w:r w:rsidRPr="00156FAE">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710505" w:rsidRPr="00156FAE" w:rsidRDefault="00710505" w:rsidP="00710505">
      <w:pPr>
        <w:pBdr>
          <w:top w:val="nil"/>
          <w:left w:val="nil"/>
          <w:bottom w:val="nil"/>
          <w:right w:val="nil"/>
          <w:between w:val="nil"/>
        </w:pBdr>
        <w:ind w:firstLine="540"/>
        <w:jc w:val="both"/>
      </w:pPr>
      <w:r w:rsidRPr="00156FAE">
        <w:lastRenderedPageBreak/>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rsidR="00710505" w:rsidRPr="00156FAE" w:rsidRDefault="00710505" w:rsidP="00710505">
      <w:pPr>
        <w:pBdr>
          <w:top w:val="nil"/>
          <w:left w:val="nil"/>
          <w:bottom w:val="nil"/>
          <w:right w:val="nil"/>
          <w:between w:val="nil"/>
        </w:pBdr>
        <w:ind w:firstLine="540"/>
        <w:jc w:val="both"/>
      </w:pPr>
      <w:r w:rsidRPr="00156FAE">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rsidR="00710505" w:rsidRPr="00156FAE" w:rsidRDefault="00710505" w:rsidP="00710505">
      <w:pPr>
        <w:pBdr>
          <w:top w:val="nil"/>
          <w:left w:val="nil"/>
          <w:bottom w:val="nil"/>
          <w:right w:val="nil"/>
          <w:between w:val="nil"/>
        </w:pBdr>
        <w:ind w:firstLine="540"/>
        <w:jc w:val="both"/>
      </w:pPr>
      <w:r w:rsidRPr="00156FAE">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710505" w:rsidRPr="00156FAE" w:rsidRDefault="00710505" w:rsidP="00710505">
      <w:pPr>
        <w:pBdr>
          <w:top w:val="nil"/>
          <w:left w:val="nil"/>
          <w:bottom w:val="nil"/>
          <w:right w:val="nil"/>
          <w:between w:val="nil"/>
        </w:pBdr>
        <w:ind w:firstLine="540"/>
        <w:jc w:val="both"/>
      </w:pPr>
      <w:proofErr w:type="gramStart"/>
      <w:r w:rsidRPr="00156FAE">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156FAE">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710505" w:rsidRPr="00156FAE" w:rsidRDefault="00710505" w:rsidP="00710505">
      <w:pPr>
        <w:pBdr>
          <w:top w:val="nil"/>
          <w:left w:val="nil"/>
          <w:bottom w:val="nil"/>
          <w:right w:val="nil"/>
          <w:between w:val="nil"/>
        </w:pBdr>
        <w:ind w:firstLine="540"/>
        <w:jc w:val="both"/>
      </w:pPr>
      <w:r w:rsidRPr="00156FAE">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710505" w:rsidRPr="00156FAE" w:rsidRDefault="00710505" w:rsidP="00710505">
      <w:pPr>
        <w:pBdr>
          <w:top w:val="nil"/>
          <w:left w:val="nil"/>
          <w:bottom w:val="nil"/>
          <w:right w:val="nil"/>
          <w:between w:val="nil"/>
        </w:pBdr>
        <w:ind w:firstLine="540"/>
        <w:jc w:val="both"/>
      </w:pPr>
      <w:r w:rsidRPr="00156FAE">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rsidR="00534E84" w:rsidRPr="00156FAE" w:rsidRDefault="00371CB1" w:rsidP="00534E84">
      <w:pPr>
        <w:autoSpaceDE w:val="0"/>
        <w:autoSpaceDN w:val="0"/>
        <w:adjustRightInd w:val="0"/>
        <w:spacing w:line="18" w:lineRule="atLeast"/>
        <w:ind w:firstLine="540"/>
        <w:jc w:val="both"/>
        <w:outlineLvl w:val="0"/>
        <w:rPr>
          <w:b/>
        </w:rPr>
      </w:pPr>
      <w:r w:rsidRPr="00156FAE">
        <w:rPr>
          <w:b/>
        </w:rPr>
        <w:t>15</w:t>
      </w:r>
      <w:r w:rsidR="00534E84" w:rsidRPr="00156FAE">
        <w:rPr>
          <w:b/>
        </w:rPr>
        <w:t xml:space="preserve">. </w:t>
      </w:r>
      <w:r w:rsidR="00CF0F20">
        <w:rPr>
          <w:b/>
        </w:rPr>
        <w:t xml:space="preserve"> </w:t>
      </w:r>
      <w:r w:rsidR="00534E84" w:rsidRPr="00156FAE">
        <w:rPr>
          <w:b/>
        </w:rPr>
        <w:t>Проект договора и срок, в течение которого он должен быть заключен.</w:t>
      </w:r>
    </w:p>
    <w:p w:rsidR="00534E84" w:rsidRPr="00156FAE" w:rsidRDefault="00534E84" w:rsidP="00534E84">
      <w:pPr>
        <w:autoSpaceDE w:val="0"/>
        <w:autoSpaceDN w:val="0"/>
        <w:adjustRightInd w:val="0"/>
        <w:spacing w:line="18" w:lineRule="atLeast"/>
        <w:ind w:firstLine="539"/>
        <w:jc w:val="both"/>
        <w:outlineLvl w:val="0"/>
      </w:pPr>
      <w:r w:rsidRPr="00156FAE">
        <w:t>Проект договора прилагается.</w:t>
      </w:r>
    </w:p>
    <w:p w:rsidR="00534E84" w:rsidRPr="00156FAE" w:rsidRDefault="00534E84" w:rsidP="00534E84">
      <w:pPr>
        <w:autoSpaceDE w:val="0"/>
        <w:autoSpaceDN w:val="0"/>
        <w:adjustRightInd w:val="0"/>
        <w:spacing w:line="18" w:lineRule="atLeast"/>
        <w:ind w:firstLine="539"/>
        <w:jc w:val="both"/>
        <w:outlineLvl w:val="0"/>
      </w:pPr>
      <w:r w:rsidRPr="00156FAE">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156FAE" w:rsidRDefault="00534E84" w:rsidP="00534E84">
      <w:pPr>
        <w:autoSpaceDE w:val="0"/>
        <w:autoSpaceDN w:val="0"/>
        <w:adjustRightInd w:val="0"/>
        <w:spacing w:line="18" w:lineRule="atLeast"/>
        <w:ind w:firstLine="539"/>
        <w:jc w:val="both"/>
        <w:outlineLvl w:val="0"/>
      </w:pPr>
      <w:r w:rsidRPr="00156FAE">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156FAE" w:rsidRDefault="00534E84" w:rsidP="00534E84">
      <w:pPr>
        <w:autoSpaceDE w:val="0"/>
        <w:autoSpaceDN w:val="0"/>
        <w:adjustRightInd w:val="0"/>
        <w:jc w:val="both"/>
        <w:outlineLvl w:val="0"/>
      </w:pPr>
    </w:p>
    <w:p w:rsidR="00534E84" w:rsidRPr="00156FAE" w:rsidRDefault="00534E84" w:rsidP="00534E84">
      <w:pPr>
        <w:tabs>
          <w:tab w:val="left" w:pos="3969"/>
          <w:tab w:val="left" w:pos="6804"/>
        </w:tabs>
        <w:autoSpaceDE w:val="0"/>
        <w:autoSpaceDN w:val="0"/>
        <w:adjustRightInd w:val="0"/>
      </w:pPr>
      <w:r w:rsidRPr="00156FAE">
        <w:t>Начальник АХУ</w:t>
      </w:r>
      <w:r w:rsidRPr="00156FAE">
        <w:tab/>
        <w:t xml:space="preserve">______________ </w:t>
      </w:r>
      <w:r w:rsidRPr="00156FAE">
        <w:tab/>
        <w:t xml:space="preserve">Р.И. </w:t>
      </w:r>
      <w:proofErr w:type="spellStart"/>
      <w:r w:rsidRPr="00156FAE">
        <w:t>Касян</w:t>
      </w:r>
      <w:proofErr w:type="spellEnd"/>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534E84" w:rsidP="00534E84">
      <w:pPr>
        <w:tabs>
          <w:tab w:val="left" w:pos="3969"/>
          <w:tab w:val="left" w:pos="6804"/>
        </w:tabs>
        <w:autoSpaceDE w:val="0"/>
        <w:autoSpaceDN w:val="0"/>
        <w:adjustRightInd w:val="0"/>
      </w:pPr>
      <w:r w:rsidRPr="00156FAE">
        <w:t xml:space="preserve">Гл. инженер-начальник отдела </w:t>
      </w:r>
      <w:proofErr w:type="spellStart"/>
      <w:r w:rsidRPr="00156FAE">
        <w:t>ОРиС</w:t>
      </w:r>
      <w:proofErr w:type="spellEnd"/>
      <w:r w:rsidRPr="00156FAE">
        <w:tab/>
        <w:t xml:space="preserve">______________ </w:t>
      </w:r>
      <w:r w:rsidRPr="00156FAE">
        <w:tab/>
        <w:t xml:space="preserve">В.И. Качанов </w:t>
      </w:r>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371CB1" w:rsidP="00534E84">
      <w:pPr>
        <w:tabs>
          <w:tab w:val="left" w:pos="3969"/>
          <w:tab w:val="left" w:pos="6804"/>
        </w:tabs>
        <w:autoSpaceDE w:val="0"/>
        <w:autoSpaceDN w:val="0"/>
        <w:adjustRightInd w:val="0"/>
      </w:pPr>
      <w:r w:rsidRPr="00156FAE">
        <w:t>Ведущий  и</w:t>
      </w:r>
      <w:r w:rsidR="00534E84" w:rsidRPr="00156FAE">
        <w:t xml:space="preserve">нженер отдела </w:t>
      </w:r>
      <w:proofErr w:type="spellStart"/>
      <w:r w:rsidR="00534E84" w:rsidRPr="00156FAE">
        <w:t>ОРиС</w:t>
      </w:r>
      <w:proofErr w:type="spellEnd"/>
      <w:r w:rsidR="00534E84" w:rsidRPr="00156FAE">
        <w:tab/>
        <w:t>__</w:t>
      </w:r>
      <w:r w:rsidRPr="00156FAE">
        <w:t xml:space="preserve">____________ </w:t>
      </w:r>
      <w:r w:rsidRPr="00156FAE">
        <w:tab/>
        <w:t xml:space="preserve">И.С. </w:t>
      </w:r>
      <w:proofErr w:type="spellStart"/>
      <w:r w:rsidRPr="00156FAE">
        <w:t>Половинко</w:t>
      </w:r>
      <w:proofErr w:type="spellEnd"/>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534E84" w:rsidP="00534E84">
      <w:pPr>
        <w:autoSpaceDE w:val="0"/>
        <w:autoSpaceDN w:val="0"/>
        <w:adjustRightInd w:val="0"/>
      </w:pPr>
      <w:r w:rsidRPr="00156FAE">
        <w:t>СОГЛАСОВАНО</w:t>
      </w:r>
    </w:p>
    <w:p w:rsidR="00534E84" w:rsidRPr="00156FAE" w:rsidRDefault="00534E84" w:rsidP="00534E84">
      <w:pPr>
        <w:tabs>
          <w:tab w:val="left" w:pos="3969"/>
          <w:tab w:val="left" w:pos="6804"/>
        </w:tabs>
        <w:autoSpaceDE w:val="0"/>
        <w:autoSpaceDN w:val="0"/>
        <w:adjustRightInd w:val="0"/>
      </w:pPr>
      <w:r w:rsidRPr="00156FAE">
        <w:t>Начальник отдела закупок</w:t>
      </w:r>
      <w:r w:rsidRPr="00156FAE">
        <w:tab/>
        <w:t xml:space="preserve">______________ </w:t>
      </w:r>
      <w:r w:rsidRPr="00156FAE">
        <w:tab/>
        <w:t xml:space="preserve">В.Б. Кулаковский </w:t>
      </w:r>
    </w:p>
    <w:p w:rsidR="00534E84" w:rsidRPr="00156FAE" w:rsidRDefault="00534E84" w:rsidP="00534E84">
      <w:pPr>
        <w:autoSpaceDE w:val="0"/>
        <w:autoSpaceDN w:val="0"/>
        <w:adjustRightInd w:val="0"/>
      </w:pPr>
      <w:r w:rsidRPr="00156FAE">
        <w:t>___ ___________ 2019 г.</w:t>
      </w:r>
    </w:p>
    <w:p w:rsidR="005F22D6" w:rsidRPr="00156FAE" w:rsidRDefault="005F22D6"/>
    <w:sectPr w:rsidR="005F22D6" w:rsidRPr="00156FAE"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4F89"/>
    <w:rsid w:val="00065F27"/>
    <w:rsid w:val="00134065"/>
    <w:rsid w:val="00145BC8"/>
    <w:rsid w:val="00156FAE"/>
    <w:rsid w:val="00165257"/>
    <w:rsid w:val="001B2C90"/>
    <w:rsid w:val="00201544"/>
    <w:rsid w:val="00221CEE"/>
    <w:rsid w:val="002523E2"/>
    <w:rsid w:val="002643A3"/>
    <w:rsid w:val="003351F7"/>
    <w:rsid w:val="00340B91"/>
    <w:rsid w:val="003454DA"/>
    <w:rsid w:val="003529CE"/>
    <w:rsid w:val="00366A3A"/>
    <w:rsid w:val="00371CB1"/>
    <w:rsid w:val="003E3035"/>
    <w:rsid w:val="0041187A"/>
    <w:rsid w:val="004212F3"/>
    <w:rsid w:val="004255F2"/>
    <w:rsid w:val="004533D8"/>
    <w:rsid w:val="00484956"/>
    <w:rsid w:val="004B69D9"/>
    <w:rsid w:val="004D7EED"/>
    <w:rsid w:val="00534E84"/>
    <w:rsid w:val="0058051A"/>
    <w:rsid w:val="005813F2"/>
    <w:rsid w:val="005C41C6"/>
    <w:rsid w:val="005F22D6"/>
    <w:rsid w:val="006311DA"/>
    <w:rsid w:val="006B51C3"/>
    <w:rsid w:val="006D000B"/>
    <w:rsid w:val="006D3207"/>
    <w:rsid w:val="007033E7"/>
    <w:rsid w:val="00707300"/>
    <w:rsid w:val="00710505"/>
    <w:rsid w:val="00710953"/>
    <w:rsid w:val="00773261"/>
    <w:rsid w:val="007806B1"/>
    <w:rsid w:val="00792E53"/>
    <w:rsid w:val="00855CEB"/>
    <w:rsid w:val="00862507"/>
    <w:rsid w:val="00874191"/>
    <w:rsid w:val="008A167D"/>
    <w:rsid w:val="008A44F4"/>
    <w:rsid w:val="008D6EA2"/>
    <w:rsid w:val="009171E5"/>
    <w:rsid w:val="009255C6"/>
    <w:rsid w:val="009255EA"/>
    <w:rsid w:val="0096125F"/>
    <w:rsid w:val="00966215"/>
    <w:rsid w:val="00980F95"/>
    <w:rsid w:val="009D20EB"/>
    <w:rsid w:val="009F7A43"/>
    <w:rsid w:val="00A014E8"/>
    <w:rsid w:val="00A47160"/>
    <w:rsid w:val="00A64275"/>
    <w:rsid w:val="00AB7C50"/>
    <w:rsid w:val="00AF624F"/>
    <w:rsid w:val="00B5444E"/>
    <w:rsid w:val="00B65A59"/>
    <w:rsid w:val="00BA36FE"/>
    <w:rsid w:val="00C5094E"/>
    <w:rsid w:val="00CD4B01"/>
    <w:rsid w:val="00CF0F20"/>
    <w:rsid w:val="00CF189F"/>
    <w:rsid w:val="00D151E9"/>
    <w:rsid w:val="00D25002"/>
    <w:rsid w:val="00D77B7A"/>
    <w:rsid w:val="00D9531F"/>
    <w:rsid w:val="00DA134E"/>
    <w:rsid w:val="00E230D5"/>
    <w:rsid w:val="00E40BD4"/>
    <w:rsid w:val="00E64665"/>
    <w:rsid w:val="00EB0011"/>
    <w:rsid w:val="00ED7CB0"/>
    <w:rsid w:val="00F37C24"/>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5FFD-076D-4D13-B00E-DC0DC665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7</cp:revision>
  <cp:lastPrinted>2019-11-16T09:11:00Z</cp:lastPrinted>
  <dcterms:created xsi:type="dcterms:W3CDTF">2019-11-16T05:56:00Z</dcterms:created>
  <dcterms:modified xsi:type="dcterms:W3CDTF">2019-11-16T09:34:00Z</dcterms:modified>
</cp:coreProperties>
</file>