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BB" w:rsidRPr="006809BB" w:rsidRDefault="009362BB" w:rsidP="0012207D">
      <w:pPr>
        <w:tabs>
          <w:tab w:val="left" w:pos="0"/>
        </w:tabs>
        <w:spacing w:after="0" w:line="240" w:lineRule="auto"/>
        <w:ind w:firstLine="5670"/>
        <w:rPr>
          <w:rFonts w:ascii="Times New Roman" w:hAnsi="Times New Roman" w:cs="Times New Roman"/>
          <w:color w:val="0099CC"/>
          <w:sz w:val="24"/>
          <w:szCs w:val="24"/>
        </w:rPr>
      </w:pPr>
      <w:r w:rsidRPr="006809BB">
        <w:rPr>
          <w:rFonts w:ascii="Times New Roman" w:hAnsi="Times New Roman" w:cs="Times New Roman"/>
          <w:color w:val="0099CC"/>
          <w:sz w:val="24"/>
          <w:szCs w:val="24"/>
        </w:rPr>
        <w:t xml:space="preserve">Приложение № </w:t>
      </w:r>
      <w:r w:rsidR="002D4A21" w:rsidRPr="006809BB">
        <w:rPr>
          <w:rFonts w:ascii="Times New Roman" w:hAnsi="Times New Roman" w:cs="Times New Roman"/>
          <w:color w:val="0099CC"/>
          <w:sz w:val="24"/>
          <w:szCs w:val="24"/>
        </w:rPr>
        <w:t>1</w:t>
      </w:r>
    </w:p>
    <w:p w:rsidR="009362BB" w:rsidRPr="006809BB" w:rsidRDefault="009362BB" w:rsidP="0012207D">
      <w:pPr>
        <w:tabs>
          <w:tab w:val="left" w:pos="0"/>
        </w:tabs>
        <w:spacing w:after="0" w:line="240" w:lineRule="auto"/>
        <w:ind w:firstLine="5670"/>
        <w:rPr>
          <w:rFonts w:ascii="Times New Roman" w:hAnsi="Times New Roman" w:cs="Times New Roman"/>
          <w:color w:val="0099CC"/>
          <w:sz w:val="24"/>
          <w:szCs w:val="24"/>
        </w:rPr>
      </w:pPr>
      <w:r w:rsidRPr="006809BB">
        <w:rPr>
          <w:rFonts w:ascii="Times New Roman" w:hAnsi="Times New Roman" w:cs="Times New Roman"/>
          <w:color w:val="0099CC"/>
          <w:sz w:val="24"/>
          <w:szCs w:val="24"/>
        </w:rPr>
        <w:t xml:space="preserve">к </w:t>
      </w:r>
      <w:r w:rsidR="0012207D" w:rsidRPr="006809BB">
        <w:rPr>
          <w:rFonts w:ascii="Times New Roman" w:hAnsi="Times New Roman" w:cs="Times New Roman"/>
          <w:color w:val="0099CC"/>
          <w:sz w:val="24"/>
          <w:szCs w:val="24"/>
        </w:rPr>
        <w:t>Документации для переговоров</w:t>
      </w:r>
      <w:r w:rsidRPr="006809BB">
        <w:rPr>
          <w:rFonts w:ascii="Times New Roman" w:hAnsi="Times New Roman" w:cs="Times New Roman"/>
          <w:color w:val="0099CC"/>
          <w:sz w:val="24"/>
          <w:szCs w:val="24"/>
        </w:rPr>
        <w:t xml:space="preserve"> </w:t>
      </w:r>
    </w:p>
    <w:p w:rsidR="004B04DA" w:rsidRPr="006809BB" w:rsidRDefault="004B04DA" w:rsidP="0056016C">
      <w:pPr>
        <w:tabs>
          <w:tab w:val="left" w:pos="567"/>
        </w:tabs>
        <w:spacing w:after="0" w:line="240" w:lineRule="auto"/>
        <w:ind w:firstLine="4820"/>
        <w:jc w:val="both"/>
        <w:rPr>
          <w:rFonts w:ascii="Times New Roman" w:hAnsi="Times New Roman" w:cs="Times New Roman"/>
          <w:color w:val="0099CC"/>
          <w:sz w:val="24"/>
          <w:szCs w:val="24"/>
        </w:rPr>
      </w:pPr>
    </w:p>
    <w:p w:rsidR="009362BB" w:rsidRPr="006809BB" w:rsidRDefault="009362BB" w:rsidP="00FF79E9">
      <w:pPr>
        <w:tabs>
          <w:tab w:val="left" w:pos="567"/>
        </w:tabs>
        <w:spacing w:after="0" w:line="240" w:lineRule="auto"/>
        <w:ind w:firstLine="4820"/>
        <w:jc w:val="both"/>
        <w:rPr>
          <w:rFonts w:ascii="Times New Roman" w:hAnsi="Times New Roman" w:cs="Times New Roman"/>
          <w:color w:val="0099CC"/>
          <w:sz w:val="28"/>
          <w:szCs w:val="28"/>
        </w:rPr>
      </w:pPr>
      <w:r w:rsidRPr="006809BB">
        <w:rPr>
          <w:rFonts w:ascii="Times New Roman" w:hAnsi="Times New Roman" w:cs="Times New Roman"/>
          <w:color w:val="0099CC"/>
          <w:sz w:val="24"/>
          <w:szCs w:val="24"/>
        </w:rPr>
        <w:tab/>
      </w:r>
      <w:bookmarkStart w:id="0" w:name="_GoBack"/>
      <w:bookmarkEnd w:id="0"/>
    </w:p>
    <w:p w:rsidR="00090A7A" w:rsidRPr="006809BB" w:rsidRDefault="00090A7A" w:rsidP="009362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99CC"/>
          <w:sz w:val="28"/>
          <w:szCs w:val="28"/>
        </w:rPr>
      </w:pPr>
      <w:r w:rsidRPr="006809BB">
        <w:rPr>
          <w:rFonts w:ascii="Times New Roman" w:hAnsi="Times New Roman" w:cs="Times New Roman"/>
          <w:color w:val="0099CC"/>
          <w:sz w:val="28"/>
          <w:szCs w:val="28"/>
        </w:rPr>
        <w:t>Перечень</w:t>
      </w:r>
    </w:p>
    <w:p w:rsidR="0056016C" w:rsidRPr="006809BB" w:rsidRDefault="00090A7A" w:rsidP="009362B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99CC"/>
          <w:sz w:val="28"/>
          <w:szCs w:val="28"/>
        </w:rPr>
      </w:pPr>
      <w:r w:rsidRPr="006809BB">
        <w:rPr>
          <w:rFonts w:ascii="Times New Roman" w:hAnsi="Times New Roman" w:cs="Times New Roman"/>
          <w:color w:val="0099CC"/>
          <w:sz w:val="28"/>
          <w:szCs w:val="28"/>
        </w:rPr>
        <w:t xml:space="preserve">смонтированного оборудования на объектах </w:t>
      </w:r>
    </w:p>
    <w:p w:rsidR="00766E25" w:rsidRPr="006809BB" w:rsidRDefault="00090A7A" w:rsidP="009362B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99CC"/>
          <w:sz w:val="28"/>
          <w:szCs w:val="28"/>
        </w:rPr>
      </w:pPr>
      <w:r w:rsidRPr="006809BB">
        <w:rPr>
          <w:rFonts w:ascii="Times New Roman" w:hAnsi="Times New Roman" w:cs="Times New Roman"/>
          <w:color w:val="0099CC"/>
          <w:sz w:val="28"/>
          <w:szCs w:val="28"/>
        </w:rPr>
        <w:t>УО «Гродненский государственный университет им. Я. Купалы»</w:t>
      </w:r>
    </w:p>
    <w:p w:rsidR="00E11DF6" w:rsidRPr="006809BB" w:rsidRDefault="00E11DF6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99CC"/>
          <w:sz w:val="24"/>
          <w:szCs w:val="24"/>
          <w:u w:val="single"/>
        </w:rPr>
      </w:pPr>
    </w:p>
    <w:p w:rsidR="00A525D1" w:rsidRPr="006809BB" w:rsidRDefault="00A525D1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99CC"/>
          <w:sz w:val="24"/>
          <w:szCs w:val="24"/>
          <w:u w:val="single"/>
        </w:rPr>
      </w:pPr>
      <w:r w:rsidRPr="006809BB">
        <w:rPr>
          <w:rFonts w:ascii="Times New Roman" w:eastAsia="Calibri" w:hAnsi="Times New Roman" w:cs="Times New Roman"/>
          <w:b/>
          <w:color w:val="0099CC"/>
          <w:sz w:val="24"/>
          <w:szCs w:val="24"/>
          <w:u w:val="single"/>
        </w:rPr>
        <w:t>ОХРАННАЯ СИГНАЛИЗАЦИЯ</w:t>
      </w:r>
    </w:p>
    <w:tbl>
      <w:tblPr>
        <w:tblStyle w:val="a4"/>
        <w:tblW w:w="0" w:type="auto"/>
        <w:tblBorders>
          <w:top w:val="single" w:sz="6" w:space="0" w:color="0099CC"/>
          <w:left w:val="single" w:sz="6" w:space="0" w:color="0099CC"/>
          <w:bottom w:val="single" w:sz="6" w:space="0" w:color="0099CC"/>
          <w:right w:val="single" w:sz="6" w:space="0" w:color="0099CC"/>
          <w:insideH w:val="single" w:sz="6" w:space="0" w:color="0099CC"/>
          <w:insideV w:val="single" w:sz="6" w:space="0" w:color="0099CC"/>
        </w:tblBorders>
        <w:tblLook w:val="01E0" w:firstRow="1" w:lastRow="1" w:firstColumn="1" w:lastColumn="1" w:noHBand="0" w:noVBand="0"/>
      </w:tblPr>
      <w:tblGrid>
        <w:gridCol w:w="817"/>
        <w:gridCol w:w="4536"/>
        <w:gridCol w:w="2632"/>
        <w:gridCol w:w="1559"/>
      </w:tblGrid>
      <w:tr w:rsidR="006809BB" w:rsidRPr="006809BB" w:rsidTr="000E47A1">
        <w:trPr>
          <w:trHeight w:val="769"/>
          <w:tblHeader/>
        </w:trPr>
        <w:tc>
          <w:tcPr>
            <w:tcW w:w="817" w:type="dxa"/>
            <w:vAlign w:val="center"/>
          </w:tcPr>
          <w:p w:rsidR="004424E2" w:rsidRPr="006809BB" w:rsidRDefault="004424E2" w:rsidP="00FF79E9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4424E2" w:rsidRPr="006809BB" w:rsidRDefault="004424E2" w:rsidP="00FF79E9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  <w:vAlign w:val="center"/>
          </w:tcPr>
          <w:p w:rsidR="004424E2" w:rsidRPr="006809BB" w:rsidRDefault="004424E2" w:rsidP="00FF79E9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vAlign w:val="center"/>
          </w:tcPr>
          <w:p w:rsidR="004424E2" w:rsidRPr="006809BB" w:rsidRDefault="004424E2" w:rsidP="009C7E92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Количество,</w:t>
            </w:r>
            <w:r w:rsidR="00FF79E9" w:rsidRPr="006809BB">
              <w:rPr>
                <w:b/>
                <w:color w:val="0099CC"/>
                <w:sz w:val="24"/>
                <w:szCs w:val="24"/>
              </w:rPr>
              <w:t xml:space="preserve"> шт.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F79E9" w:rsidRPr="006809BB" w:rsidRDefault="00FF79E9" w:rsidP="00C20FC2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Общежитие № 2 (г. Гродно, ул. Доватора 27)</w:t>
            </w:r>
          </w:p>
        </w:tc>
      </w:tr>
      <w:tr w:rsidR="006809BB" w:rsidRPr="006809BB" w:rsidTr="000E47A1">
        <w:tc>
          <w:tcPr>
            <w:tcW w:w="817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79E9" w:rsidRPr="006809BB" w:rsidRDefault="00FF79E9" w:rsidP="00FF79E9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 8</w:t>
            </w:r>
          </w:p>
        </w:tc>
        <w:tc>
          <w:tcPr>
            <w:tcW w:w="1559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79E9" w:rsidRPr="006809BB" w:rsidRDefault="00FF79E9" w:rsidP="00FF79E9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26</w:t>
            </w:r>
          </w:p>
        </w:tc>
      </w:tr>
      <w:tr w:rsidR="006809BB" w:rsidRPr="006809BB" w:rsidTr="000E47A1">
        <w:tc>
          <w:tcPr>
            <w:tcW w:w="817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79E9" w:rsidRPr="006809BB" w:rsidRDefault="00FF79E9" w:rsidP="00FF79E9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ИНС-206</w:t>
            </w:r>
          </w:p>
        </w:tc>
        <w:tc>
          <w:tcPr>
            <w:tcW w:w="1559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</w:tr>
      <w:tr w:rsidR="006809BB" w:rsidRPr="006809BB" w:rsidTr="000E47A1">
        <w:tc>
          <w:tcPr>
            <w:tcW w:w="817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79E9" w:rsidRPr="006809BB" w:rsidRDefault="00FF79E9" w:rsidP="00FF79E9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ИК</w:t>
            </w:r>
          </w:p>
        </w:tc>
        <w:tc>
          <w:tcPr>
            <w:tcW w:w="1559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10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F79E9" w:rsidRPr="006809BB" w:rsidRDefault="00FF79E9" w:rsidP="00C20FC2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Общежитие № 3 (г. Гродно, ул. БЛК 3)</w:t>
            </w:r>
          </w:p>
        </w:tc>
      </w:tr>
      <w:tr w:rsidR="006809BB" w:rsidRPr="006809BB" w:rsidTr="000E47A1">
        <w:tc>
          <w:tcPr>
            <w:tcW w:w="817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79E9" w:rsidRPr="006809BB" w:rsidRDefault="00FF79E9" w:rsidP="00FF79E9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 xml:space="preserve">ПКП </w:t>
            </w:r>
          </w:p>
        </w:tc>
        <w:tc>
          <w:tcPr>
            <w:tcW w:w="1559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79E9" w:rsidRPr="006809BB" w:rsidRDefault="00FF79E9" w:rsidP="00FF79E9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</w:tr>
      <w:tr w:rsidR="006809BB" w:rsidRPr="006809BB" w:rsidTr="000E47A1">
        <w:tc>
          <w:tcPr>
            <w:tcW w:w="817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79E9" w:rsidRPr="006809BB" w:rsidRDefault="00FF79E9" w:rsidP="00FF79E9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ИК</w:t>
            </w:r>
          </w:p>
        </w:tc>
        <w:tc>
          <w:tcPr>
            <w:tcW w:w="1559" w:type="dxa"/>
          </w:tcPr>
          <w:p w:rsidR="00FF79E9" w:rsidRPr="006809BB" w:rsidRDefault="00FF79E9" w:rsidP="00FF79E9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1A34B5" w:rsidRPr="006809BB" w:rsidRDefault="001A34B5" w:rsidP="00C20FC2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Общежитие № 5 (г. Гродно, ул. Лиможа, 27)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А16-512</w:t>
            </w:r>
          </w:p>
        </w:tc>
        <w:tc>
          <w:tcPr>
            <w:tcW w:w="1559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ИНС-206</w:t>
            </w:r>
          </w:p>
        </w:tc>
        <w:tc>
          <w:tcPr>
            <w:tcW w:w="1559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1A34B5" w:rsidRPr="006809BB" w:rsidRDefault="006C3A70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ИО-102-3</w:t>
            </w:r>
          </w:p>
        </w:tc>
        <w:tc>
          <w:tcPr>
            <w:tcW w:w="1559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МКИ2-ДС-1М</w:t>
            </w:r>
          </w:p>
        </w:tc>
        <w:tc>
          <w:tcPr>
            <w:tcW w:w="1559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1A34B5" w:rsidRPr="006809BB" w:rsidRDefault="001A34B5" w:rsidP="00C20FC2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rFonts w:eastAsia="Calibri"/>
                <w:b/>
                <w:color w:val="0099CC"/>
                <w:sz w:val="24"/>
                <w:szCs w:val="24"/>
              </w:rPr>
              <w:t>Учебный корпус № 1 (г. Гродно, ул. Ожешко, 22)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 xml:space="preserve">ПКП-8/16 </w:t>
            </w:r>
          </w:p>
        </w:tc>
        <w:tc>
          <w:tcPr>
            <w:tcW w:w="1559" w:type="dxa"/>
          </w:tcPr>
          <w:p w:rsidR="001A34B5" w:rsidRPr="006809BB" w:rsidRDefault="003B0EC0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A34B5" w:rsidRPr="006809BB" w:rsidRDefault="001A34B5" w:rsidP="005815D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А16-512</w:t>
            </w:r>
          </w:p>
        </w:tc>
        <w:tc>
          <w:tcPr>
            <w:tcW w:w="1559" w:type="dxa"/>
          </w:tcPr>
          <w:p w:rsidR="001A34B5" w:rsidRPr="006809BB" w:rsidRDefault="001A34B5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</w:tr>
      <w:tr w:rsidR="006809BB" w:rsidRPr="006809BB" w:rsidTr="000E47A1">
        <w:tc>
          <w:tcPr>
            <w:tcW w:w="817" w:type="dxa"/>
          </w:tcPr>
          <w:p w:rsidR="003B0EC0" w:rsidRPr="006809BB" w:rsidRDefault="003B0EC0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B0EC0" w:rsidRPr="006809BB" w:rsidRDefault="003B0EC0" w:rsidP="00C8799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3B0EC0" w:rsidRPr="006809BB" w:rsidRDefault="003B0EC0" w:rsidP="00C8799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3B0EC0" w:rsidRPr="006809BB" w:rsidRDefault="00FD1EFA" w:rsidP="00C8799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  <w:r w:rsidR="003B0EC0" w:rsidRPr="006809BB">
              <w:rPr>
                <w:color w:val="0099CC"/>
                <w:sz w:val="24"/>
                <w:szCs w:val="24"/>
              </w:rPr>
              <w:t>6</w:t>
            </w:r>
          </w:p>
        </w:tc>
      </w:tr>
      <w:tr w:rsidR="006809BB" w:rsidRPr="006809BB" w:rsidTr="000E47A1">
        <w:tc>
          <w:tcPr>
            <w:tcW w:w="817" w:type="dxa"/>
          </w:tcPr>
          <w:p w:rsidR="003B0EC0" w:rsidRPr="006809BB" w:rsidRDefault="003B0EC0" w:rsidP="005815D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B0EC0" w:rsidRPr="006809BB" w:rsidRDefault="003B0EC0" w:rsidP="00C8799C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3B0EC0" w:rsidRPr="006809BB" w:rsidRDefault="003B0EC0" w:rsidP="00C8799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ДРС</w:t>
            </w:r>
          </w:p>
        </w:tc>
        <w:tc>
          <w:tcPr>
            <w:tcW w:w="1559" w:type="dxa"/>
          </w:tcPr>
          <w:p w:rsidR="003B0EC0" w:rsidRPr="006809BB" w:rsidRDefault="000C0A1B" w:rsidP="00C8799C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30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20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CRT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10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</w:rPr>
              <w:t>Авант PRO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6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</w:rPr>
              <w:t>Bravo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15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4 (г. Гродно, ул. Дзержинского 28)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MPS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8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Авант 211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</w:rPr>
              <w:t>ИНС-</w:t>
            </w:r>
            <w:r w:rsidRPr="006809BB">
              <w:rPr>
                <w:color w:val="0099CC"/>
                <w:sz w:val="24"/>
                <w:szCs w:val="24"/>
                <w:lang w:val="en-US"/>
              </w:rPr>
              <w:t>110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5 (г. Гродно, ул. Ленина, 32)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FD1EFA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  <w:vAlign w:val="center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30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 xml:space="preserve">Paradox 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12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3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ИНС-101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GBD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11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</w:rPr>
              <w:t>Bravo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6 (г. Гродно, ул. Захарова, 32)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36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Paradox Pro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8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GBD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8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</w:rPr>
              <w:t>Bravo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7 (г. Гродно, ул. Гаспадарчая, 23)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ИНС-206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GBD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</w:rPr>
              <w:t>ИНС-101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39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8 (г. Гродно, пл. Тызенгауза, 1)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ИНС-206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8а (г. Гродно, пл. Тызенгауза, 1а)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СМК-3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ИНС-206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9 (г. Гродно, ул. Врублевского, 33)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14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Авант 211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Учебный корпус № 10 (г. Гродно, ул. Октябрьская, 5)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ПКП-8/16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68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Авант 211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15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Лабораторный корпус (г. Гродно, ул. Социалистическая, 12)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ИНС-206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10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98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 xml:space="preserve">Авант 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3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Объем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 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Производственно-</w:t>
            </w:r>
            <w:r w:rsidRPr="006809BB">
              <w:rPr>
                <w:b/>
                <w:color w:val="0099CC"/>
              </w:rPr>
              <w:t xml:space="preserve"> л</w:t>
            </w:r>
            <w:r w:rsidRPr="006809BB">
              <w:rPr>
                <w:b/>
                <w:color w:val="0099CC"/>
                <w:sz w:val="24"/>
                <w:szCs w:val="24"/>
              </w:rPr>
              <w:t>абораторный корпус (г. Гродно, ул. Курчатова, 1а)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А16-512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Авант 211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ИНС-110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>Военный факультет  корпус № 1 (г. Гродно, Фолюш, 15/219)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 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 206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32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37</w:t>
            </w:r>
          </w:p>
        </w:tc>
      </w:tr>
      <w:tr w:rsidR="006809BB" w:rsidRPr="006809BB" w:rsidTr="000E47A1">
        <w:tc>
          <w:tcPr>
            <w:tcW w:w="9544" w:type="dxa"/>
            <w:gridSpan w:val="4"/>
          </w:tcPr>
          <w:p w:rsidR="00FD1EFA" w:rsidRPr="006809BB" w:rsidRDefault="00FD1EFA" w:rsidP="00FD1EFA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6809BB">
              <w:rPr>
                <w:b/>
                <w:color w:val="0099CC"/>
                <w:sz w:val="24"/>
                <w:szCs w:val="24"/>
              </w:rPr>
              <w:t xml:space="preserve">Военный факультет  корпус № 2 (г. Гродно, Фолюш, </w:t>
            </w:r>
            <w:r w:rsidR="002B5624" w:rsidRPr="006809BB">
              <w:rPr>
                <w:b/>
                <w:color w:val="0099CC"/>
                <w:sz w:val="24"/>
                <w:szCs w:val="24"/>
              </w:rPr>
              <w:t>15/</w:t>
            </w:r>
            <w:r w:rsidRPr="006809BB">
              <w:rPr>
                <w:b/>
                <w:color w:val="0099CC"/>
                <w:sz w:val="24"/>
                <w:szCs w:val="24"/>
              </w:rPr>
              <w:t>218)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ПКП 8/16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Магнитно-контактный извещатель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СМК-3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40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 206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ИНС-103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8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ИНС-105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ИНС-505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6809BB" w:rsidRPr="006809BB" w:rsidTr="000E47A1">
        <w:tc>
          <w:tcPr>
            <w:tcW w:w="817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D1EFA" w:rsidRPr="006809BB" w:rsidRDefault="00FD1EFA" w:rsidP="00FD1EFA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Оповещатель свето-звуковой</w:t>
            </w:r>
          </w:p>
        </w:tc>
        <w:tc>
          <w:tcPr>
            <w:tcW w:w="2632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LD- H96</w:t>
            </w:r>
          </w:p>
        </w:tc>
        <w:tc>
          <w:tcPr>
            <w:tcW w:w="1559" w:type="dxa"/>
          </w:tcPr>
          <w:p w:rsidR="00FD1EFA" w:rsidRPr="006809BB" w:rsidRDefault="00FD1EFA" w:rsidP="00FD1EFA">
            <w:pPr>
              <w:jc w:val="center"/>
              <w:rPr>
                <w:color w:val="0099CC"/>
                <w:sz w:val="24"/>
                <w:szCs w:val="24"/>
                <w:lang w:val="en-US"/>
              </w:rPr>
            </w:pPr>
            <w:r w:rsidRPr="006809BB">
              <w:rPr>
                <w:color w:val="0099CC"/>
                <w:sz w:val="24"/>
                <w:szCs w:val="24"/>
                <w:lang w:val="en-US"/>
              </w:rPr>
              <w:t>2</w:t>
            </w:r>
          </w:p>
        </w:tc>
      </w:tr>
      <w:tr w:rsidR="00DC5B73" w:rsidRPr="006809BB" w:rsidTr="000E47A1">
        <w:tc>
          <w:tcPr>
            <w:tcW w:w="817" w:type="dxa"/>
          </w:tcPr>
          <w:p w:rsidR="00DC5B73" w:rsidRPr="006809BB" w:rsidRDefault="00DC5B73" w:rsidP="00DC5B73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C5B73" w:rsidRPr="006809BB" w:rsidRDefault="00DC5B73" w:rsidP="00DC5B73">
            <w:pPr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Оповещатель звуковой</w:t>
            </w:r>
          </w:p>
        </w:tc>
        <w:tc>
          <w:tcPr>
            <w:tcW w:w="2632" w:type="dxa"/>
          </w:tcPr>
          <w:p w:rsidR="00DC5B73" w:rsidRPr="006809BB" w:rsidRDefault="00DC5B73" w:rsidP="00DC5B73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ЗОС-1М</w:t>
            </w:r>
          </w:p>
        </w:tc>
        <w:tc>
          <w:tcPr>
            <w:tcW w:w="1559" w:type="dxa"/>
          </w:tcPr>
          <w:p w:rsidR="00DC5B73" w:rsidRPr="006809BB" w:rsidRDefault="00DC5B73" w:rsidP="00DC5B73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</w:tr>
      <w:tr w:rsidR="00EC4B9B" w:rsidRPr="006809BB" w:rsidTr="00D73680">
        <w:tc>
          <w:tcPr>
            <w:tcW w:w="9544" w:type="dxa"/>
            <w:gridSpan w:val="4"/>
          </w:tcPr>
          <w:p w:rsidR="00EC4B9B" w:rsidRPr="00EC4B9B" w:rsidRDefault="00EC4B9B" w:rsidP="00DC5B73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EC4B9B">
              <w:rPr>
                <w:b/>
                <w:color w:val="0099CC"/>
                <w:sz w:val="24"/>
                <w:szCs w:val="24"/>
              </w:rPr>
              <w:t>Административный корпус (г. Гродно, пер. Телеграфная, 15а)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А16-512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2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Панель управления выносная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ВПУ-А-16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2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Модуль сопряжения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 xml:space="preserve">АлармGSM3 </w:t>
            </w:r>
            <w:proofErr w:type="spellStart"/>
            <w:r w:rsidRPr="00EC4B9B">
              <w:rPr>
                <w:color w:val="0099CC"/>
                <w:sz w:val="24"/>
                <w:szCs w:val="24"/>
              </w:rPr>
              <w:t>исп</w:t>
            </w:r>
            <w:proofErr w:type="spellEnd"/>
            <w:r w:rsidRPr="00EC4B9B">
              <w:rPr>
                <w:color w:val="0099CC"/>
                <w:sz w:val="24"/>
                <w:szCs w:val="24"/>
              </w:rPr>
              <w:t xml:space="preserve"> Б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2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Блок контроля несанкционированного доступа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БК НСД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2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Устройство доступа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УД-3Т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4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Ключ доступа защищенный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АКБС.467369.002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50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Источник резервного питания аккумуляторный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ИРПА 124.01/2-6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1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Извещатель магнитоконтактный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MPS-45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84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6809BB">
              <w:rPr>
                <w:color w:val="0099CC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Извещатель инфракрасный поверхностный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ИНС-106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2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>
              <w:rPr>
                <w:color w:val="0099CC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Аккумулятор 26 А</w:t>
            </w:r>
            <w:r>
              <w:rPr>
                <w:color w:val="0099CC"/>
                <w:sz w:val="24"/>
                <w:szCs w:val="24"/>
              </w:rPr>
              <w:t>/</w:t>
            </w:r>
            <w:r w:rsidRPr="00EC4B9B">
              <w:rPr>
                <w:color w:val="0099CC"/>
                <w:sz w:val="24"/>
                <w:szCs w:val="24"/>
              </w:rPr>
              <w:t>ч/12В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CSB 26-12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2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>
              <w:rPr>
                <w:color w:val="0099CC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Извещатель инфракрасный пассивный объемный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ИНС-110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31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>
              <w:rPr>
                <w:color w:val="0099CC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Извещатель совмещенный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ИНС-409 Штора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59</w:t>
            </w:r>
          </w:p>
        </w:tc>
      </w:tr>
      <w:tr w:rsidR="00EC4B9B" w:rsidRPr="006809BB" w:rsidTr="00EC4B9B">
        <w:tc>
          <w:tcPr>
            <w:tcW w:w="817" w:type="dxa"/>
            <w:vAlign w:val="center"/>
          </w:tcPr>
          <w:p w:rsidR="00EC4B9B" w:rsidRPr="006809B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>
              <w:rPr>
                <w:color w:val="0099CC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EC4B9B" w:rsidRPr="00EC4B9B" w:rsidRDefault="00EC4B9B" w:rsidP="00EC4B9B">
            <w:pPr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Извещатель инфракрасный поверхностный</w:t>
            </w:r>
          </w:p>
        </w:tc>
        <w:tc>
          <w:tcPr>
            <w:tcW w:w="2632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PATROL-301</w:t>
            </w:r>
          </w:p>
        </w:tc>
        <w:tc>
          <w:tcPr>
            <w:tcW w:w="1559" w:type="dxa"/>
            <w:vAlign w:val="center"/>
          </w:tcPr>
          <w:p w:rsidR="00EC4B9B" w:rsidRPr="00EC4B9B" w:rsidRDefault="00EC4B9B" w:rsidP="00EC4B9B">
            <w:pPr>
              <w:jc w:val="center"/>
              <w:rPr>
                <w:color w:val="0099CC"/>
                <w:sz w:val="24"/>
                <w:szCs w:val="24"/>
              </w:rPr>
            </w:pPr>
            <w:r w:rsidRPr="00EC4B9B">
              <w:rPr>
                <w:color w:val="0099CC"/>
                <w:sz w:val="24"/>
                <w:szCs w:val="24"/>
              </w:rPr>
              <w:t>15</w:t>
            </w:r>
          </w:p>
        </w:tc>
      </w:tr>
    </w:tbl>
    <w:p w:rsidR="00DC5B73" w:rsidRDefault="00DC5B73" w:rsidP="002C18DF">
      <w:pPr>
        <w:spacing w:after="0"/>
        <w:jc w:val="center"/>
        <w:rPr>
          <w:rFonts w:ascii="Times New Roman" w:hAnsi="Times New Roman" w:cs="Times New Roman"/>
          <w:color w:val="0099CC"/>
          <w:sz w:val="32"/>
          <w:szCs w:val="32"/>
        </w:rPr>
      </w:pPr>
    </w:p>
    <w:p w:rsidR="00D4428F" w:rsidRPr="00DC5B73" w:rsidRDefault="00D4428F" w:rsidP="00DC5B73">
      <w:pPr>
        <w:rPr>
          <w:rFonts w:ascii="Times New Roman" w:hAnsi="Times New Roman" w:cs="Times New Roman"/>
          <w:sz w:val="32"/>
          <w:szCs w:val="32"/>
        </w:rPr>
      </w:pPr>
    </w:p>
    <w:sectPr w:rsidR="00D4428F" w:rsidRPr="00DC5B73" w:rsidSect="009C7E9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58D"/>
    <w:multiLevelType w:val="hybridMultilevel"/>
    <w:tmpl w:val="96B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11B"/>
    <w:multiLevelType w:val="multilevel"/>
    <w:tmpl w:val="6D94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55B5493B"/>
    <w:multiLevelType w:val="hybridMultilevel"/>
    <w:tmpl w:val="545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B17A4"/>
    <w:multiLevelType w:val="hybridMultilevel"/>
    <w:tmpl w:val="3C3C4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AF7"/>
    <w:rsid w:val="0003396E"/>
    <w:rsid w:val="00037D82"/>
    <w:rsid w:val="0006012F"/>
    <w:rsid w:val="00090A7A"/>
    <w:rsid w:val="000C0A1B"/>
    <w:rsid w:val="000D1BDB"/>
    <w:rsid w:val="000E47A1"/>
    <w:rsid w:val="0012207D"/>
    <w:rsid w:val="00131752"/>
    <w:rsid w:val="00133549"/>
    <w:rsid w:val="00163531"/>
    <w:rsid w:val="001A0CDF"/>
    <w:rsid w:val="001A34B5"/>
    <w:rsid w:val="002052DF"/>
    <w:rsid w:val="00230AC4"/>
    <w:rsid w:val="00275028"/>
    <w:rsid w:val="002845FA"/>
    <w:rsid w:val="00295B08"/>
    <w:rsid w:val="002A1CE1"/>
    <w:rsid w:val="002A34EF"/>
    <w:rsid w:val="002B5624"/>
    <w:rsid w:val="002C18DF"/>
    <w:rsid w:val="002D4A21"/>
    <w:rsid w:val="0032784E"/>
    <w:rsid w:val="00353198"/>
    <w:rsid w:val="003A2355"/>
    <w:rsid w:val="003B0EC0"/>
    <w:rsid w:val="003B154E"/>
    <w:rsid w:val="003D0BD6"/>
    <w:rsid w:val="003F1D3C"/>
    <w:rsid w:val="00400634"/>
    <w:rsid w:val="0042142E"/>
    <w:rsid w:val="004310ED"/>
    <w:rsid w:val="004424E2"/>
    <w:rsid w:val="00455ABA"/>
    <w:rsid w:val="0046293F"/>
    <w:rsid w:val="00471A01"/>
    <w:rsid w:val="004B04DA"/>
    <w:rsid w:val="004B744C"/>
    <w:rsid w:val="00521FA3"/>
    <w:rsid w:val="0056016C"/>
    <w:rsid w:val="005815DC"/>
    <w:rsid w:val="005C1AE7"/>
    <w:rsid w:val="005C3821"/>
    <w:rsid w:val="005F6474"/>
    <w:rsid w:val="00606E45"/>
    <w:rsid w:val="006809BB"/>
    <w:rsid w:val="006A7BA6"/>
    <w:rsid w:val="006B0BB2"/>
    <w:rsid w:val="006C0488"/>
    <w:rsid w:val="006C3A70"/>
    <w:rsid w:val="006E39A4"/>
    <w:rsid w:val="00705514"/>
    <w:rsid w:val="0070753F"/>
    <w:rsid w:val="007104FB"/>
    <w:rsid w:val="00712EDF"/>
    <w:rsid w:val="00736F54"/>
    <w:rsid w:val="007446EC"/>
    <w:rsid w:val="00766E25"/>
    <w:rsid w:val="007B7212"/>
    <w:rsid w:val="007F1A3A"/>
    <w:rsid w:val="0081001E"/>
    <w:rsid w:val="00811A54"/>
    <w:rsid w:val="00820661"/>
    <w:rsid w:val="00836AF7"/>
    <w:rsid w:val="00840634"/>
    <w:rsid w:val="008A26D4"/>
    <w:rsid w:val="00923A82"/>
    <w:rsid w:val="009362BB"/>
    <w:rsid w:val="00961C52"/>
    <w:rsid w:val="009C7E92"/>
    <w:rsid w:val="009D6DED"/>
    <w:rsid w:val="00A01008"/>
    <w:rsid w:val="00A13E19"/>
    <w:rsid w:val="00A525D1"/>
    <w:rsid w:val="00A62419"/>
    <w:rsid w:val="00A95E95"/>
    <w:rsid w:val="00AB2949"/>
    <w:rsid w:val="00B16C67"/>
    <w:rsid w:val="00B34702"/>
    <w:rsid w:val="00B45BE8"/>
    <w:rsid w:val="00B552F1"/>
    <w:rsid w:val="00B731AF"/>
    <w:rsid w:val="00B86151"/>
    <w:rsid w:val="00BB74FA"/>
    <w:rsid w:val="00BC42A0"/>
    <w:rsid w:val="00BE0B8D"/>
    <w:rsid w:val="00BF1616"/>
    <w:rsid w:val="00BF2688"/>
    <w:rsid w:val="00C12376"/>
    <w:rsid w:val="00C151D5"/>
    <w:rsid w:val="00C20FC2"/>
    <w:rsid w:val="00C2297F"/>
    <w:rsid w:val="00C46BC6"/>
    <w:rsid w:val="00C50D8E"/>
    <w:rsid w:val="00C53164"/>
    <w:rsid w:val="00C87521"/>
    <w:rsid w:val="00C8799C"/>
    <w:rsid w:val="00D4428F"/>
    <w:rsid w:val="00D47A4B"/>
    <w:rsid w:val="00DC285F"/>
    <w:rsid w:val="00DC5B73"/>
    <w:rsid w:val="00DD30A4"/>
    <w:rsid w:val="00E11DF6"/>
    <w:rsid w:val="00E26239"/>
    <w:rsid w:val="00E27F5E"/>
    <w:rsid w:val="00E410FF"/>
    <w:rsid w:val="00E73E68"/>
    <w:rsid w:val="00EB067F"/>
    <w:rsid w:val="00EC4B9B"/>
    <w:rsid w:val="00ED122B"/>
    <w:rsid w:val="00F102C2"/>
    <w:rsid w:val="00F160CD"/>
    <w:rsid w:val="00F45C43"/>
    <w:rsid w:val="00FB7532"/>
    <w:rsid w:val="00FC48D7"/>
    <w:rsid w:val="00FD1399"/>
    <w:rsid w:val="00FD1EFA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B204"/>
  <w15:docId w15:val="{7A09D90E-4FC8-4FAD-B251-0A39E8A2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F7"/>
    <w:pPr>
      <w:ind w:left="720"/>
      <w:contextualSpacing/>
    </w:pPr>
  </w:style>
  <w:style w:type="paragraph" w:customStyle="1" w:styleId="ConsPlusNonformat">
    <w:name w:val="ConsPlusNonformat"/>
    <w:uiPriority w:val="99"/>
    <w:rsid w:val="00A0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5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3B73-08F2-4A0B-BA31-B6C6E1EC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</cp:lastModifiedBy>
  <cp:revision>53</cp:revision>
  <cp:lastPrinted>2017-02-17T07:17:00Z</cp:lastPrinted>
  <dcterms:created xsi:type="dcterms:W3CDTF">2014-11-13T09:53:00Z</dcterms:created>
  <dcterms:modified xsi:type="dcterms:W3CDTF">2019-11-29T13:34:00Z</dcterms:modified>
</cp:coreProperties>
</file>