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159" w:rsidRDefault="003B6544">
      <w:pPr>
        <w:tabs>
          <w:tab w:val="left" w:pos="993"/>
          <w:tab w:val="left" w:pos="5595"/>
          <w:tab w:val="left" w:pos="7230"/>
          <w:tab w:val="right" w:pos="9354"/>
        </w:tabs>
        <w:ind w:firstLine="5954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УТВЕРЖДАЮ</w:t>
      </w:r>
    </w:p>
    <w:p w:rsidR="00F53159" w:rsidRDefault="003B6544">
      <w:pPr>
        <w:tabs>
          <w:tab w:val="left" w:pos="5954"/>
          <w:tab w:val="right" w:pos="9354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 xml:space="preserve">Проректор </w:t>
      </w:r>
    </w:p>
    <w:p w:rsidR="00F53159" w:rsidRDefault="003B6544">
      <w:pPr>
        <w:tabs>
          <w:tab w:val="left" w:pos="5245"/>
          <w:tab w:val="right" w:pos="9354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</w:p>
    <w:p w:rsidR="00F53159" w:rsidRDefault="003B6544">
      <w:pPr>
        <w:tabs>
          <w:tab w:val="left" w:pos="5954"/>
          <w:tab w:val="right" w:pos="9354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>________________ Н.И. Войтко</w:t>
      </w:r>
    </w:p>
    <w:p w:rsidR="00F53159" w:rsidRDefault="003B6544">
      <w:pPr>
        <w:tabs>
          <w:tab w:val="left" w:pos="5280"/>
          <w:tab w:val="left" w:pos="5954"/>
          <w:tab w:val="right" w:pos="9354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>____ __________ 2021 г.</w:t>
      </w:r>
    </w:p>
    <w:p w:rsidR="00F53159" w:rsidRDefault="00F53159">
      <w:pPr>
        <w:tabs>
          <w:tab w:val="left" w:pos="5595"/>
          <w:tab w:val="right" w:pos="9354"/>
        </w:tabs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F53159" w:rsidRDefault="003B6544">
      <w:pPr>
        <w:ind w:left="2832" w:firstLine="708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ДОКУМЕНТАЦИЯ ДЛЯ ПЕРЕГОВОРОВ </w:t>
      </w:r>
    </w:p>
    <w:p w:rsidR="00F53159" w:rsidRDefault="003B6544">
      <w:pPr>
        <w:widowControl w:val="0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по выбору организации на выполнении строительно-монтажных работ по объекту: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«Устройство системы контроля доступа в учебном корпусе №1 по ул. Ожешко, 22 в г. Гродно»</w:t>
      </w:r>
    </w:p>
    <w:p w:rsidR="00F53159" w:rsidRDefault="00F53159">
      <w:pPr>
        <w:ind w:firstLine="540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1. Наименование, перечень, количество (объем) выполняемых работ (оказываемых услуг, поставляемых товаров). Требуемые технические, технологические, конструктивные и другие потребительские показатели и характеристики.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Выполнить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в соответствии со строительным проектом Заказчика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строительно-монтажны</w:t>
      </w:r>
      <w:r>
        <w:rPr>
          <w:rFonts w:ascii="Times New Roman" w:eastAsia="Times New Roman" w:hAnsi="Times New Roman" w:cs="Times New Roman"/>
          <w:sz w:val="22"/>
          <w:szCs w:val="22"/>
        </w:rPr>
        <w:t>е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и пусконаладочны</w:t>
      </w:r>
      <w:r>
        <w:rPr>
          <w:rFonts w:ascii="Times New Roman" w:eastAsia="Times New Roman" w:hAnsi="Times New Roman" w:cs="Times New Roman"/>
          <w:sz w:val="22"/>
          <w:szCs w:val="22"/>
        </w:rPr>
        <w:t>е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работы по объекту: 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 xml:space="preserve">«Устройство системы контроля доступа в учебном корпусе №1 по ул. Ожешко, 22 в г. Гродно», интеграцию базы данных университета с базой данных СКУД - передачу в базу данных сервера СКУД информации о работниках и фотографий в автоматическом режиме (непосредственный обмен с SQL СУБД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Firebird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университета)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обучить сотрудников университета работе СКУД, пользованию программным обеспечением (формирование отчетов событий, регистрация новых и временных посетителей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>, разблокировка (открытие) турникетов и калитки в случае чрезвычайной ситуации.).</w:t>
      </w:r>
    </w:p>
    <w:p w:rsidR="00F53159" w:rsidRDefault="003B6544">
      <w:pPr>
        <w:widowControl w:val="0"/>
        <w:ind w:firstLine="620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Строительный проект Заказчика предусматривает: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установку 4-х турникетов с терминалами распознавания лиц, считывателями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Mifare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Standart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4K, считывателями NFC; 4-х точек доступа (электромагнитный замок, считыватель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Mifare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Standart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4K) (вход/выход) на запасные выходы; 2-х видеодомофонов с одной вызывной панелью; сервера (с ОС Windows10); рабочего места (с ОС Windows10), поставка 4000 смарт-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паучей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стандарта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Mifare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Standart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4K.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 xml:space="preserve">  Характеристики и полный перечень устанавливаемого оборудования и выполняемых работ указаны в проектной документации 01.21-00-СКУД. Цветовое решение оборудования и ограждений согласовывается с заказчиком дополнительно.</w:t>
      </w:r>
    </w:p>
    <w:p w:rsidR="00F53159" w:rsidRPr="00170CA3" w:rsidRDefault="003B6544">
      <w:pPr>
        <w:widowControl w:val="0"/>
        <w:ind w:firstLine="566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70CA3">
        <w:rPr>
          <w:rFonts w:ascii="Times New Roman" w:eastAsia="Times New Roman" w:hAnsi="Times New Roman" w:cs="Times New Roman"/>
          <w:b/>
          <w:sz w:val="22"/>
          <w:szCs w:val="22"/>
        </w:rPr>
        <w:t xml:space="preserve">Приемка Заказчиком работ осуществляется после демонстрации безотказной работы СКУД и ПО, проверки </w:t>
      </w:r>
      <w:proofErr w:type="spellStart"/>
      <w:r w:rsidRPr="00170CA3">
        <w:rPr>
          <w:rFonts w:ascii="Times New Roman" w:eastAsia="Times New Roman" w:hAnsi="Times New Roman" w:cs="Times New Roman"/>
          <w:b/>
          <w:sz w:val="22"/>
          <w:szCs w:val="22"/>
        </w:rPr>
        <w:t>автообновления</w:t>
      </w:r>
      <w:proofErr w:type="spellEnd"/>
      <w:r w:rsidRPr="00170CA3">
        <w:rPr>
          <w:rFonts w:ascii="Times New Roman" w:eastAsia="Times New Roman" w:hAnsi="Times New Roman" w:cs="Times New Roman"/>
          <w:b/>
          <w:sz w:val="22"/>
          <w:szCs w:val="22"/>
        </w:rPr>
        <w:t xml:space="preserve"> базы данных сервера СКУД после обновления базы </w:t>
      </w:r>
      <w:r w:rsidR="00170CA3" w:rsidRPr="00170CA3">
        <w:rPr>
          <w:rFonts w:ascii="Times New Roman" w:eastAsia="Times New Roman" w:hAnsi="Times New Roman" w:cs="Times New Roman"/>
          <w:b/>
          <w:sz w:val="22"/>
          <w:szCs w:val="22"/>
        </w:rPr>
        <w:t>д</w:t>
      </w:r>
      <w:r w:rsidR="00170CA3">
        <w:rPr>
          <w:rFonts w:ascii="Times New Roman" w:eastAsia="Times New Roman" w:hAnsi="Times New Roman" w:cs="Times New Roman"/>
          <w:b/>
          <w:sz w:val="22"/>
          <w:szCs w:val="22"/>
        </w:rPr>
        <w:t>анных сотрудников университета, а также</w:t>
      </w:r>
      <w:r w:rsidR="00170CA3" w:rsidRPr="00170CA3">
        <w:rPr>
          <w:rFonts w:ascii="Times New Roman" w:eastAsia="Times New Roman" w:hAnsi="Times New Roman" w:cs="Times New Roman"/>
          <w:b/>
          <w:sz w:val="22"/>
          <w:szCs w:val="22"/>
        </w:rPr>
        <w:t xml:space="preserve"> передачи документов на бессрочное использование программного обеспечения </w:t>
      </w:r>
      <w:proofErr w:type="spellStart"/>
      <w:r w:rsidR="00170CA3" w:rsidRPr="00170CA3">
        <w:rPr>
          <w:rFonts w:ascii="Times New Roman" w:eastAsia="Times New Roman" w:hAnsi="Times New Roman" w:cs="Times New Roman"/>
          <w:b/>
          <w:sz w:val="22"/>
          <w:szCs w:val="22"/>
          <w:lang w:val="en-US"/>
        </w:rPr>
        <w:t>RusGuard</w:t>
      </w:r>
      <w:proofErr w:type="spellEnd"/>
      <w:r w:rsidR="00170CA3" w:rsidRPr="00170CA3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170CA3" w:rsidRPr="00170CA3">
        <w:rPr>
          <w:rFonts w:ascii="Times New Roman" w:eastAsia="Times New Roman" w:hAnsi="Times New Roman" w:cs="Times New Roman"/>
          <w:b/>
          <w:sz w:val="22"/>
          <w:szCs w:val="22"/>
          <w:lang w:val="en-US"/>
        </w:rPr>
        <w:t>Soft</w:t>
      </w:r>
      <w:r w:rsidR="00170CA3" w:rsidRPr="00170CA3">
        <w:rPr>
          <w:rFonts w:ascii="Times New Roman" w:eastAsia="Times New Roman" w:hAnsi="Times New Roman" w:cs="Times New Roman"/>
          <w:b/>
          <w:sz w:val="22"/>
          <w:szCs w:val="22"/>
        </w:rPr>
        <w:t xml:space="preserve"> и </w:t>
      </w:r>
      <w:proofErr w:type="spellStart"/>
      <w:r w:rsidR="00170CA3" w:rsidRPr="00170CA3">
        <w:rPr>
          <w:rFonts w:ascii="Times New Roman" w:eastAsia="Times New Roman" w:hAnsi="Times New Roman" w:cs="Times New Roman"/>
          <w:b/>
          <w:sz w:val="22"/>
          <w:szCs w:val="22"/>
          <w:lang w:val="en-US"/>
        </w:rPr>
        <w:t>RusGuard</w:t>
      </w:r>
      <w:proofErr w:type="spellEnd"/>
      <w:r w:rsidR="00170CA3" w:rsidRPr="00170CA3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170CA3" w:rsidRPr="00170CA3">
        <w:rPr>
          <w:rFonts w:ascii="Times New Roman" w:eastAsia="Times New Roman" w:hAnsi="Times New Roman" w:cs="Times New Roman"/>
          <w:b/>
          <w:sz w:val="22"/>
          <w:szCs w:val="22"/>
          <w:lang w:val="en-US"/>
        </w:rPr>
        <w:t>Mobil</w:t>
      </w:r>
      <w:r w:rsidR="00170CA3" w:rsidRPr="00170CA3">
        <w:rPr>
          <w:rFonts w:ascii="Times New Roman" w:eastAsia="Times New Roman" w:hAnsi="Times New Roman" w:cs="Times New Roman"/>
          <w:b/>
          <w:sz w:val="22"/>
          <w:szCs w:val="22"/>
        </w:rPr>
        <w:t xml:space="preserve"> с возможностью</w:t>
      </w:r>
      <w:r w:rsidR="00170CA3">
        <w:rPr>
          <w:rFonts w:ascii="Times New Roman" w:eastAsia="Times New Roman" w:hAnsi="Times New Roman" w:cs="Times New Roman"/>
          <w:b/>
          <w:sz w:val="22"/>
          <w:szCs w:val="22"/>
        </w:rPr>
        <w:t xml:space="preserve"> его</w:t>
      </w:r>
      <w:r w:rsidR="00170CA3" w:rsidRPr="00170CA3">
        <w:rPr>
          <w:rFonts w:ascii="Times New Roman" w:eastAsia="Times New Roman" w:hAnsi="Times New Roman" w:cs="Times New Roman"/>
          <w:b/>
          <w:sz w:val="22"/>
          <w:szCs w:val="22"/>
        </w:rPr>
        <w:t xml:space="preserve"> обновления.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Работы будут осуществляться  в </w:t>
      </w:r>
      <w:r>
        <w:rPr>
          <w:rFonts w:ascii="Times New Roman" w:eastAsia="Times New Roman" w:hAnsi="Times New Roman" w:cs="Times New Roman"/>
          <w:sz w:val="22"/>
          <w:szCs w:val="22"/>
        </w:rPr>
        <w:t>эксплуатируемом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здании.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Состав работ: согласно проектно-сметной документации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и документации для переговоров.</w:t>
      </w:r>
    </w:p>
    <w:p w:rsidR="00F53159" w:rsidRDefault="003B6544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Класс сложности объекта – К- 3.</w:t>
      </w:r>
    </w:p>
    <w:p w:rsidR="00F53159" w:rsidRDefault="003B6544">
      <w:pPr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Гарантийный срок: на строительно-монтажные работы не менее 5 (пяти) лет с момента приемки объекта в эксплуатацию</w:t>
      </w:r>
      <w:r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, на оборудование 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  <w:u w:val="single"/>
        </w:rPr>
        <w:t>согласно</w:t>
      </w:r>
      <w:proofErr w:type="gramEnd"/>
      <w:r>
        <w:rPr>
          <w:rFonts w:ascii="Times New Roman" w:eastAsia="Times New Roman" w:hAnsi="Times New Roman" w:cs="Times New Roman"/>
          <w:sz w:val="22"/>
          <w:szCs w:val="22"/>
          <w:u w:val="single"/>
        </w:rPr>
        <w:t xml:space="preserve"> гарантийных сроков завода изготовителя (необходимо указать по каждому виду оборудования).</w:t>
      </w:r>
    </w:p>
    <w:p w:rsidR="00F53159" w:rsidRDefault="003B6544">
      <w:pPr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sz w:val="22"/>
          <w:szCs w:val="22"/>
          <w:u w:val="single"/>
        </w:rPr>
        <w:t>Гарантийное обслуживание программного обеспечения - 12 месяцев с момента приемки объекта в эксплуатацию.</w:t>
      </w:r>
    </w:p>
    <w:p w:rsidR="00F53159" w:rsidRDefault="003B6544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Работы выполняются из материалов подрядной организации, оборудование закупается по согласованию с Заказчиком подрядной организацией в установленном законодательством порядке.</w:t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Перечень оборудования должен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соответствовать спецификации проекта.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Подрядная организация должна подтвердить свои права на использование и установку программного обеспечения. 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Получить ответы на вопросы, касающиеся технических характеристик предмета заказа (ознакомление с ПСД) Вы можете по адресу: г. Гродно, ул. Телеграфная, 5, тел.+375 (152) </w:t>
      </w:r>
      <w:r>
        <w:rPr>
          <w:rFonts w:ascii="Times New Roman" w:eastAsia="Times New Roman" w:hAnsi="Times New Roman" w:cs="Times New Roman"/>
          <w:sz w:val="22"/>
          <w:szCs w:val="22"/>
        </w:rPr>
        <w:t>772059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, +375 29 7</w:t>
      </w:r>
      <w:r>
        <w:rPr>
          <w:rFonts w:ascii="Times New Roman" w:eastAsia="Times New Roman" w:hAnsi="Times New Roman" w:cs="Times New Roman"/>
          <w:sz w:val="22"/>
          <w:szCs w:val="22"/>
        </w:rPr>
        <w:t>813956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Иотчик</w:t>
      </w:r>
      <w:proofErr w:type="spellEnd"/>
      <w:r w:rsidR="00D94FC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Екатерина</w:t>
      </w:r>
      <w:r w:rsidR="00D94FC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Александровна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– инженер-энергетик ООРиС</w:t>
      </w:r>
      <w:r w:rsidR="00D94FCB">
        <w:rPr>
          <w:rFonts w:ascii="Times New Roman" w:eastAsia="Times New Roman" w:hAnsi="Times New Roman" w:cs="Times New Roman"/>
          <w:color w:val="000000"/>
          <w:sz w:val="22"/>
          <w:szCs w:val="22"/>
        </w:rPr>
        <w:t>, +375 (152) 607431 (</w:t>
      </w:r>
      <w:proofErr w:type="spellStart"/>
      <w:r w:rsidR="00D94FCB">
        <w:rPr>
          <w:rFonts w:ascii="Times New Roman" w:eastAsia="Times New Roman" w:hAnsi="Times New Roman" w:cs="Times New Roman"/>
          <w:color w:val="000000"/>
          <w:sz w:val="22"/>
          <w:szCs w:val="22"/>
        </w:rPr>
        <w:t>Трасько</w:t>
      </w:r>
      <w:proofErr w:type="spellEnd"/>
      <w:r w:rsidR="00D94FCB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Олег Петрович – начальник ООРиС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).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 Всю интересующую информацию по организации и проведению процедуры переговоров Вы можете получить по адресу: г. Гродно, ул. Ожешко,22, 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каб</w:t>
      </w:r>
      <w:proofErr w:type="spell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 335а, либо по тел.: +375 (152) 770649 (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Щербатюк</w:t>
      </w:r>
      <w:proofErr w:type="spell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Александр Викторович – ведущий специалист по организации закупок, секретарь комиссии).</w:t>
      </w:r>
    </w:p>
    <w:p w:rsidR="00F53159" w:rsidRDefault="003B6544">
      <w:pPr>
        <w:tabs>
          <w:tab w:val="left" w:pos="0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2. Требования к сроку выполнения заказа. </w:t>
      </w:r>
    </w:p>
    <w:p w:rsidR="00F53159" w:rsidRDefault="003B6544">
      <w:pPr>
        <w:tabs>
          <w:tab w:val="left" w:pos="0"/>
        </w:tabs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Предполагаемые сроки строительства объекта</w:t>
      </w:r>
    </w:p>
    <w:p w:rsidR="00F53159" w:rsidRDefault="003B6544">
      <w:pPr>
        <w:tabs>
          <w:tab w:val="left" w:pos="0"/>
        </w:tabs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Начало: </w:t>
      </w:r>
      <w:r>
        <w:rPr>
          <w:rFonts w:ascii="Times New Roman" w:eastAsia="Times New Roman" w:hAnsi="Times New Roman" w:cs="Times New Roman"/>
          <w:sz w:val="22"/>
          <w:szCs w:val="22"/>
        </w:rPr>
        <w:t>2</w:t>
      </w:r>
      <w:r w:rsidR="0099568D">
        <w:rPr>
          <w:rFonts w:ascii="Times New Roman" w:eastAsia="Times New Roman" w:hAnsi="Times New Roman" w:cs="Times New Roman"/>
          <w:sz w:val="22"/>
          <w:szCs w:val="22"/>
        </w:rPr>
        <w:t>6</w:t>
      </w:r>
      <w:r>
        <w:rPr>
          <w:rFonts w:ascii="Times New Roman" w:eastAsia="Times New Roman" w:hAnsi="Times New Roman" w:cs="Times New Roman"/>
          <w:sz w:val="22"/>
          <w:szCs w:val="22"/>
        </w:rPr>
        <w:t>.04.2021</w:t>
      </w:r>
    </w:p>
    <w:p w:rsidR="00F53159" w:rsidRDefault="003B6544">
      <w:pPr>
        <w:tabs>
          <w:tab w:val="left" w:pos="0"/>
        </w:tabs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Окончание: </w:t>
      </w:r>
      <w:r w:rsidR="0099568D">
        <w:rPr>
          <w:rFonts w:ascii="Times New Roman" w:eastAsia="Times New Roman" w:hAnsi="Times New Roman" w:cs="Times New Roman"/>
          <w:sz w:val="22"/>
          <w:szCs w:val="22"/>
        </w:rPr>
        <w:t>09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.0</w:t>
      </w:r>
      <w:r w:rsidR="0099568D">
        <w:rPr>
          <w:rFonts w:ascii="Times New Roman" w:eastAsia="Times New Roman" w:hAnsi="Times New Roman" w:cs="Times New Roman"/>
          <w:color w:val="000000"/>
          <w:sz w:val="22"/>
          <w:szCs w:val="22"/>
        </w:rPr>
        <w:t>7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.2021 г.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3.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Цена заказа, применяемая в качестве ориентировочной, с возможностью внесения предложений о ее снижении в белорусских рублях, условия оплаты.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Ориентировочная стоимость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строительно-монтажных и пусконаладочных работ с учетом даты начала и продолжительности строительства объекта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согласно проектной документации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с </w:t>
      </w:r>
      <w:r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возможностью внесения предложений о её снижении:  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26 215,80 (двадцать шесть тысяч двести пятнадцать белорусских рублей 80 копеек).</w:t>
      </w:r>
    </w:p>
    <w:p w:rsidR="00F53159" w:rsidRDefault="0097069D">
      <w:pPr>
        <w:ind w:firstLine="54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7069D">
        <w:rPr>
          <w:rFonts w:ascii="Times New Roman" w:eastAsia="Times New Roman" w:hAnsi="Times New Roman" w:cs="Times New Roman"/>
          <w:b/>
          <w:sz w:val="22"/>
          <w:szCs w:val="22"/>
        </w:rPr>
        <w:t>4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 w:rsidR="003B6544" w:rsidRPr="0097069D">
        <w:rPr>
          <w:rFonts w:ascii="Times New Roman" w:eastAsia="Times New Roman" w:hAnsi="Times New Roman" w:cs="Times New Roman"/>
          <w:b/>
          <w:sz w:val="22"/>
          <w:szCs w:val="22"/>
        </w:rPr>
        <w:t>Оборудования оплачивается согласно товарно-транспортных накладных</w:t>
      </w:r>
      <w:r w:rsidR="003B6544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 w:rsidR="003B6544">
        <w:rPr>
          <w:rFonts w:ascii="Times New Roman" w:eastAsia="Times New Roman" w:hAnsi="Times New Roman" w:cs="Times New Roman"/>
          <w:b/>
          <w:sz w:val="22"/>
          <w:szCs w:val="22"/>
        </w:rPr>
        <w:t xml:space="preserve">Стоимость оборудования не может превышать сумму, указанную в сметной документации- 65 295,20 (шестьдесят пять тысяч двести девяносто пять белорусских рублей 20 копеек) </w:t>
      </w:r>
      <w:r w:rsidR="00A40537">
        <w:rPr>
          <w:rFonts w:ascii="Times New Roman" w:eastAsia="Times New Roman" w:hAnsi="Times New Roman" w:cs="Times New Roman"/>
          <w:b/>
          <w:sz w:val="22"/>
          <w:szCs w:val="22"/>
        </w:rPr>
        <w:t>руб. (</w:t>
      </w:r>
      <w:r w:rsidR="003B6544">
        <w:rPr>
          <w:rFonts w:ascii="Times New Roman" w:eastAsia="Times New Roman" w:hAnsi="Times New Roman" w:cs="Times New Roman"/>
          <w:b/>
          <w:sz w:val="22"/>
          <w:szCs w:val="22"/>
        </w:rPr>
        <w:t>стоимость оборудования с уче</w:t>
      </w:r>
      <w:r w:rsidR="00A40537">
        <w:rPr>
          <w:rFonts w:ascii="Times New Roman" w:eastAsia="Times New Roman" w:hAnsi="Times New Roman" w:cs="Times New Roman"/>
          <w:b/>
          <w:sz w:val="22"/>
          <w:szCs w:val="22"/>
        </w:rPr>
        <w:t>том НДС и транспортных расходов)</w:t>
      </w:r>
      <w:r w:rsidR="003B6544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</w:p>
    <w:p w:rsidR="00F53159" w:rsidRDefault="003B6544">
      <w:pPr>
        <w:widowControl w:val="0"/>
        <w:ind w:firstLine="62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В цену коммерческого предложения должен быть включен весь комплекс работ по строительству объекта, стоимость эксплуатации машин и механизмов, стоимость материалов, транспортные расходы, пусконаладочные работы и иные дополнительные работы (услуги), необходимые для получения конечного продукта, а также налоги и сборы, уплачиваемые в соответствии с законодательством Республики Беларусь.</w:t>
      </w:r>
    </w:p>
    <w:p w:rsidR="00F53159" w:rsidRDefault="003B6544">
      <w:pPr>
        <w:widowControl w:val="0"/>
        <w:ind w:firstLine="62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B6544">
        <w:rPr>
          <w:rFonts w:ascii="Times New Roman" w:eastAsia="Times New Roman" w:hAnsi="Times New Roman" w:cs="Times New Roman"/>
          <w:color w:val="000000"/>
          <w:sz w:val="22"/>
          <w:szCs w:val="22"/>
        </w:rPr>
        <w:t>Дополнительно указывается стоимость оборудования</w:t>
      </w:r>
      <w:r w:rsidRPr="003B6544">
        <w:rPr>
          <w:rFonts w:ascii="Times New Roman" w:eastAsia="Times New Roman" w:hAnsi="Times New Roman" w:cs="Times New Roman"/>
          <w:sz w:val="22"/>
          <w:szCs w:val="22"/>
        </w:rPr>
        <w:t xml:space="preserve"> в комплекте с</w:t>
      </w:r>
      <w:r w:rsidRPr="003B6544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программн</w:t>
      </w:r>
      <w:r w:rsidRPr="003B6544">
        <w:rPr>
          <w:rFonts w:ascii="Times New Roman" w:eastAsia="Times New Roman" w:hAnsi="Times New Roman" w:cs="Times New Roman"/>
          <w:sz w:val="22"/>
          <w:szCs w:val="22"/>
        </w:rPr>
        <w:t>ым</w:t>
      </w:r>
      <w:r w:rsidRPr="003B6544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обеспечени</w:t>
      </w:r>
      <w:r w:rsidRPr="003B6544">
        <w:rPr>
          <w:rFonts w:ascii="Times New Roman" w:eastAsia="Times New Roman" w:hAnsi="Times New Roman" w:cs="Times New Roman"/>
          <w:sz w:val="22"/>
          <w:szCs w:val="22"/>
        </w:rPr>
        <w:t>ем</w:t>
      </w:r>
      <w:r w:rsidRPr="003B6544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Pr="003B6544">
        <w:t xml:space="preserve"> </w:t>
      </w:r>
      <w:r w:rsidRPr="003B6544">
        <w:rPr>
          <w:rFonts w:ascii="Times New Roman" w:eastAsia="Times New Roman" w:hAnsi="Times New Roman" w:cs="Times New Roman"/>
          <w:sz w:val="24"/>
          <w:szCs w:val="24"/>
        </w:rPr>
        <w:t xml:space="preserve">Аналогичное оборудование согласовывается с заказчиком и проектировщиком (по договору авторского надзора) по итогам переговоров, цена предлагаемого аналога не должна превышать сметную стоимость оборудования в комплекте с программным обеспечением. В случае </w:t>
      </w:r>
      <w:proofErr w:type="gramStart"/>
      <w:r w:rsidRPr="003B6544">
        <w:rPr>
          <w:rFonts w:ascii="Times New Roman" w:eastAsia="Times New Roman" w:hAnsi="Times New Roman" w:cs="Times New Roman"/>
          <w:sz w:val="24"/>
          <w:szCs w:val="24"/>
        </w:rPr>
        <w:t>не согласования</w:t>
      </w:r>
      <w:proofErr w:type="gramEnd"/>
      <w:r w:rsidRPr="003B6544">
        <w:rPr>
          <w:rFonts w:ascii="Times New Roman" w:eastAsia="Times New Roman" w:hAnsi="Times New Roman" w:cs="Times New Roman"/>
          <w:sz w:val="24"/>
          <w:szCs w:val="24"/>
        </w:rPr>
        <w:t xml:space="preserve"> заказчиком предлагаемого оборудования, подрядчик обязан поставить оборудование согласно проекту.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Условия оплаты: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по факту выполненных работ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в течение 20 (двадцати) банковских дней с даты подписания справки (справок) о стоимости выполненных работ (форма С-3а), акта (актов) сдачи-приемки выполненных работ (форма С-2б и С-2а) обеими сторонами,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согласно графику платежей (приложение 2).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FF0000"/>
          <w:sz w:val="22"/>
          <w:szCs w:val="22"/>
        </w:rPr>
        <w:t>Предложения с предоставлением аванса не рассматриваются (отклоняются).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Дополнительные работы, возникающие в ходе производства работ, оплачиваются согласно расчету договорной цены подрядчика, прилагаемому к договору, без применения повышающих коэффициентов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в соответствии с Постановлением Совета Министров Республики Беларусь №1553 от 18.11.2011 «О некоторых мерах по реализации Указа Президента Республики Беларусь от 11 августа 2011 г. № 361»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:rsidR="00F53159" w:rsidRDefault="0097069D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5</w:t>
      </w:r>
      <w:r w:rsidR="003B6544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. Источник финансирования. 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обственные средства </w:t>
      </w:r>
      <w:r>
        <w:rPr>
          <w:rFonts w:ascii="Times New Roman" w:eastAsia="Times New Roman" w:hAnsi="Times New Roman" w:cs="Times New Roman"/>
          <w:sz w:val="22"/>
          <w:szCs w:val="22"/>
        </w:rPr>
        <w:t>Заказчика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:rsidR="00F53159" w:rsidRDefault="0097069D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6</w:t>
      </w:r>
      <w:r w:rsidR="003B6544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. Перечень документов, которые участнику необходимо представить для участия в переговорах.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Участник должен предоставить: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-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>сопроводительное письмо к конкурсному предложению, подтверждающее принятие каждого пункта условий выдвинутых документацией для переговоров, и согласие участника на подписание договора, а также содержащие сведения об отсутств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ии у у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частника задолженности по уплате налогов, сборов (пошлин), пеней, за подписью директора;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- расчет цены предложения (согласно ПСД) в ценах на дату начала работ, с учетом прогнозных индексов на период выполнения работ согласно графику производства работ с указанием отдельно стоимости материалов и механизмов, пусконаладочных работ и НДС, за подписью директора, (стоимость оборудования и программного обеспечения отражается отдельной строкой);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-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 xml:space="preserve">бухгалтерская отчетность за </w:t>
      </w: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последние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отчетные год и период. Организациям и индивидуальным предпринимателям, применяющим упрощенную систему налогообложения и ведущим книгу учета доходов и расходов, предоставляют выписку из книги учета доходов и расходов за последние четыре квартала, предшествующие дате подачи предложений;</w:t>
      </w:r>
    </w:p>
    <w:p w:rsidR="00F53159" w:rsidRDefault="003B6544">
      <w:pPr>
        <w:tabs>
          <w:tab w:val="left" w:pos="-284"/>
        </w:tabs>
        <w:ind w:right="-142"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-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>копия свидетельства о государственной регистрации;</w:t>
      </w:r>
    </w:p>
    <w:p w:rsidR="00F53159" w:rsidRDefault="003B6544">
      <w:pPr>
        <w:tabs>
          <w:tab w:val="left" w:pos="-284"/>
        </w:tabs>
        <w:ind w:right="-142"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- справка обслуживающего банка об отсутствии задолженности по картотеке «Расчетные документы, неоплаченные в срок»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не ранее чем на 1-е число месяца, предшествующего дню подачи предложения;</w:t>
      </w:r>
    </w:p>
    <w:p w:rsidR="00F53159" w:rsidRDefault="003B6544">
      <w:pPr>
        <w:tabs>
          <w:tab w:val="left" w:pos="-284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- отзывы заказчиков о качестве и соблюдении сроков выполнения аналогичных работ (не менее трех);</w:t>
      </w:r>
    </w:p>
    <w:p w:rsidR="00F53159" w:rsidRDefault="003B6544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- лицензию МВД на монтаж, наладку и средств и систем охраны;</w:t>
      </w:r>
    </w:p>
    <w:p w:rsidR="00F53159" w:rsidRDefault="003B6544">
      <w:pPr>
        <w:tabs>
          <w:tab w:val="left" w:pos="993"/>
        </w:tabs>
        <w:ind w:firstLine="566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- сертификат (лицензия) официального представителя (инсталлятора) от разработчика программного обеспечения;</w:t>
      </w:r>
    </w:p>
    <w:p w:rsidR="00F53159" w:rsidRDefault="003B6544">
      <w:pPr>
        <w:tabs>
          <w:tab w:val="left" w:pos="993"/>
        </w:tabs>
        <w:ind w:left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- график платежей;</w:t>
      </w:r>
    </w:p>
    <w:p w:rsidR="00F53159" w:rsidRDefault="003B6544">
      <w:pPr>
        <w:tabs>
          <w:tab w:val="left" w:pos="993"/>
        </w:tabs>
        <w:ind w:left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- график производства работ;</w:t>
      </w:r>
    </w:p>
    <w:p w:rsidR="00F53159" w:rsidRDefault="003B6544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- письмо подтверждающее, что участник имеет право выступать  участником процедур закупок товаров (работ, услуг) при строительстве в соответствии с п.2 ст.57 Закона Республики Беларусь от 5 июля 2004г. №300-З «Об архитектурной, градостроительной и строительной деятельности в Республике Беларусь» (далее – Указ).</w:t>
      </w:r>
    </w:p>
    <w:p w:rsidR="00F53159" w:rsidRDefault="003B6544">
      <w:pPr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Участниками процедур закупок товаров (работ, услуг) при строительстве в соответствии с Указом не могут выступать:</w:t>
      </w:r>
    </w:p>
    <w:p w:rsidR="00F53159" w:rsidRDefault="003B6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организатор проводимых процедур закупок товаров (работ, услуг) при строительстве;</w:t>
      </w:r>
    </w:p>
    <w:p w:rsidR="00F53159" w:rsidRDefault="003B6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>учредитель, участник, собственник имущества организатора процедур закупок товаров (работ, услуг) при строительстве;</w:t>
      </w:r>
    </w:p>
    <w:p w:rsidR="00F53159" w:rsidRDefault="003B6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дочернее унитарное предприятие, дочернее или зависимое хозяйственное общество, обособленное структурное подразделение (филиал) организатора процедур закупок товаров (работ, услуг) при строительстве;</w:t>
      </w:r>
    </w:p>
    <w:p w:rsidR="00F53159" w:rsidRDefault="003B6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юридическое лицо, находящееся в процессе реорганизации, за исключением юридического лица, к которому присоединяется другое юридическое лицо;</w:t>
      </w:r>
    </w:p>
    <w:p w:rsidR="00F53159" w:rsidRDefault="003B6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юридическое лицо (индивидуальный предприниматель), находящееся (находящийся) в процессе ликвидации (в стадии прекращения деятельности), в том числе признанное (признанный) в установленном порядке экономически несостоятельным (банкротом), за исключением юридического лица, находящегося в процедуре санации;</w:t>
      </w:r>
      <w:proofErr w:type="gramEnd"/>
    </w:p>
    <w:p w:rsidR="00F53159" w:rsidRDefault="003B6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лицо, включенное в список поставщиков (подрядчиков, исполнителей), временно не допускаемых к участию в процедурах закупок товаров (работ, услуг) при строительстве;</w:t>
      </w:r>
    </w:p>
    <w:p w:rsidR="00F53159" w:rsidRDefault="003B6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лицо, включенное в реестр поставщиков (подрядчиков, исполнителей), временно не допускаемых к закупкам товаров (работ, услуг) при строительстве;</w:t>
      </w:r>
    </w:p>
    <w:p w:rsidR="00F53159" w:rsidRDefault="003B65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лицо, включенное в реестр коммерческих организаций и индивидуальных предпринимателей с повышенным риском совершения правонарушений в экономической сфере.</w:t>
      </w:r>
    </w:p>
    <w:p w:rsidR="00F53159" w:rsidRDefault="0097069D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7</w:t>
      </w:r>
      <w:r w:rsidR="003B6544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.Требования к содержанию, форме и оформлению предложений для переговоров.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Предложения представляются в письменной форме на бумажном носителе в одном экземпляре, подписываются руководителем организации (или уполномоченным лицом), с приложением всех необходимых документов и смет. 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Все страницы предложения должны быть размещены в порядке, указанном в документации для переговоров, пронумерованы и прошиты.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Представляемое участником предложения для переговоров должно содержать следующие сведения: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•</w:t>
      </w:r>
      <w:r>
        <w:rPr>
          <w:rFonts w:ascii="Times New Roman" w:eastAsia="Times New Roman" w:hAnsi="Times New Roman" w:cs="Times New Roman"/>
          <w:sz w:val="22"/>
          <w:szCs w:val="22"/>
        </w:rPr>
        <w:tab/>
        <w:t>Наименование, юридический адрес участника.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•</w:t>
      </w:r>
      <w:r>
        <w:rPr>
          <w:rFonts w:ascii="Times New Roman" w:eastAsia="Times New Roman" w:hAnsi="Times New Roman" w:cs="Times New Roman"/>
          <w:sz w:val="22"/>
          <w:szCs w:val="22"/>
        </w:rPr>
        <w:tab/>
        <w:t xml:space="preserve">Стоимость (по отдельности): 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строительно-монтажных и пусконаладочных работ с учетом даты начала и продолжительности строительства объекта;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стоимость оборудования;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стоимость программного обеспечения.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•</w:t>
      </w:r>
      <w:r>
        <w:rPr>
          <w:rFonts w:ascii="Times New Roman" w:eastAsia="Times New Roman" w:hAnsi="Times New Roman" w:cs="Times New Roman"/>
          <w:sz w:val="22"/>
          <w:szCs w:val="22"/>
        </w:rPr>
        <w:tab/>
        <w:t>Срок выполнения работ.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•</w:t>
      </w:r>
      <w:r>
        <w:rPr>
          <w:rFonts w:ascii="Times New Roman" w:eastAsia="Times New Roman" w:hAnsi="Times New Roman" w:cs="Times New Roman"/>
          <w:sz w:val="22"/>
          <w:szCs w:val="22"/>
        </w:rPr>
        <w:tab/>
        <w:t>Гарантийный срок.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•</w:t>
      </w:r>
      <w:r>
        <w:rPr>
          <w:rFonts w:ascii="Times New Roman" w:eastAsia="Times New Roman" w:hAnsi="Times New Roman" w:cs="Times New Roman"/>
          <w:sz w:val="22"/>
          <w:szCs w:val="22"/>
        </w:rPr>
        <w:tab/>
        <w:t xml:space="preserve">Условия оплаты за выполненные работы. 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Предложения для переговоров, отправленные по факсу, электронной почте или подготовленные с нарушениями требований документации по переговорам, к рассмотрению не принимаются.</w:t>
      </w:r>
    </w:p>
    <w:p w:rsidR="00F53159" w:rsidRDefault="0097069D">
      <w:pPr>
        <w:ind w:firstLine="567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8</w:t>
      </w:r>
      <w:r w:rsidR="003B6544">
        <w:rPr>
          <w:rFonts w:ascii="Times New Roman" w:eastAsia="Times New Roman" w:hAnsi="Times New Roman" w:cs="Times New Roman"/>
          <w:b/>
          <w:sz w:val="22"/>
          <w:szCs w:val="22"/>
        </w:rPr>
        <w:t xml:space="preserve">. Порядок и срок отзыва предложений для переговоров, а также порядок внесения изменений в такие предложения. </w:t>
      </w:r>
    </w:p>
    <w:p w:rsidR="00F53159" w:rsidRDefault="003B6544">
      <w:pPr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Участник путем письменного уведомления до окончания срока подачи предложений вправе отозвать свое предложение и внести в него изменения. Изменения в предложение подаются в том же порядке, что и сами предложения.</w:t>
      </w:r>
    </w:p>
    <w:p w:rsidR="00F53159" w:rsidRPr="0099568D" w:rsidRDefault="003B6544">
      <w:pPr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и срок представления разъяснений </w:t>
      </w:r>
      <w:r w:rsidRPr="0099568D">
        <w:rPr>
          <w:rFonts w:ascii="Times New Roman" w:eastAsia="Times New Roman" w:hAnsi="Times New Roman" w:cs="Times New Roman"/>
          <w:b/>
          <w:sz w:val="22"/>
          <w:szCs w:val="22"/>
        </w:rPr>
        <w:t>положений документации для переговоров</w:t>
      </w:r>
      <w:r w:rsidRPr="0099568D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F53159" w:rsidRPr="0099568D" w:rsidRDefault="003B6544">
      <w:pPr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9568D">
        <w:rPr>
          <w:rFonts w:ascii="Times New Roman" w:eastAsia="Times New Roman" w:hAnsi="Times New Roman" w:cs="Times New Roman"/>
          <w:sz w:val="22"/>
          <w:szCs w:val="22"/>
        </w:rPr>
        <w:t xml:space="preserve">Участник, любое юридическое или физическое лицо, в том числе индивидуальный предприниматель, не позднее одного рабочего дня до истечения  срока для подготовки и подачи предложений вправе обратиться к </w:t>
      </w:r>
      <w:proofErr w:type="spellStart"/>
      <w:r w:rsidRPr="0099568D">
        <w:rPr>
          <w:rFonts w:ascii="Times New Roman" w:eastAsia="Times New Roman" w:hAnsi="Times New Roman" w:cs="Times New Roman"/>
          <w:sz w:val="22"/>
          <w:szCs w:val="22"/>
        </w:rPr>
        <w:t>ГрГУ</w:t>
      </w:r>
      <w:proofErr w:type="spellEnd"/>
      <w:r w:rsidRPr="0099568D">
        <w:rPr>
          <w:rFonts w:ascii="Times New Roman" w:eastAsia="Times New Roman" w:hAnsi="Times New Roman" w:cs="Times New Roman"/>
          <w:sz w:val="22"/>
          <w:szCs w:val="22"/>
        </w:rPr>
        <w:t xml:space="preserve"> им. Янки Купалы с запросом о разъяснении документации для переговоров. </w:t>
      </w:r>
      <w:r w:rsidRPr="0099568D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Конечный срок предоставления разъяснений </w:t>
      </w:r>
      <w:r w:rsidRPr="0099568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1</w:t>
      </w:r>
      <w:r w:rsidR="003D14F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3</w:t>
      </w:r>
      <w:r w:rsidRPr="0099568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.04.2021 до 17:00</w:t>
      </w:r>
      <w:r w:rsidRPr="0099568D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:rsidR="00F53159" w:rsidRPr="0099568D" w:rsidRDefault="003B6544">
      <w:pPr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9568D">
        <w:rPr>
          <w:rFonts w:ascii="Times New Roman" w:eastAsia="Times New Roman" w:hAnsi="Times New Roman" w:cs="Times New Roman"/>
          <w:b/>
          <w:sz w:val="22"/>
          <w:szCs w:val="22"/>
        </w:rPr>
        <w:t>9. Порядок, место и срок подачи предложений для переговоров</w:t>
      </w:r>
      <w:r w:rsidRPr="0099568D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F53159" w:rsidRPr="0099568D" w:rsidRDefault="003B6544">
      <w:pPr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9568D">
        <w:rPr>
          <w:rFonts w:ascii="Times New Roman" w:eastAsia="Times New Roman" w:hAnsi="Times New Roman" w:cs="Times New Roman"/>
          <w:sz w:val="22"/>
          <w:szCs w:val="22"/>
        </w:rPr>
        <w:t>Предложение подается в запечатанном конверте по адресу: 230023, г. Гродно, ул</w:t>
      </w:r>
      <w:proofErr w:type="gramStart"/>
      <w:r w:rsidRPr="0099568D">
        <w:rPr>
          <w:rFonts w:ascii="Times New Roman" w:eastAsia="Times New Roman" w:hAnsi="Times New Roman" w:cs="Times New Roman"/>
          <w:sz w:val="22"/>
          <w:szCs w:val="22"/>
        </w:rPr>
        <w:t>.О</w:t>
      </w:r>
      <w:proofErr w:type="gramEnd"/>
      <w:r w:rsidRPr="0099568D">
        <w:rPr>
          <w:rFonts w:ascii="Times New Roman" w:eastAsia="Times New Roman" w:hAnsi="Times New Roman" w:cs="Times New Roman"/>
          <w:sz w:val="22"/>
          <w:szCs w:val="22"/>
        </w:rPr>
        <w:t xml:space="preserve">жешко,22, </w:t>
      </w:r>
      <w:proofErr w:type="spellStart"/>
      <w:r w:rsidRPr="0099568D">
        <w:rPr>
          <w:rFonts w:ascii="Times New Roman" w:eastAsia="Times New Roman" w:hAnsi="Times New Roman" w:cs="Times New Roman"/>
          <w:sz w:val="22"/>
          <w:szCs w:val="22"/>
        </w:rPr>
        <w:t>каб</w:t>
      </w:r>
      <w:proofErr w:type="spellEnd"/>
      <w:r w:rsidRPr="0099568D">
        <w:rPr>
          <w:rFonts w:ascii="Times New Roman" w:eastAsia="Times New Roman" w:hAnsi="Times New Roman" w:cs="Times New Roman"/>
          <w:sz w:val="22"/>
          <w:szCs w:val="22"/>
        </w:rPr>
        <w:t>. 115а – отдел делопроизводства и контроля с указанием на конверте «Для секретаря комиссии», предмета закупки, с обязательной пометкой «Не вскрывать».</w:t>
      </w:r>
    </w:p>
    <w:p w:rsidR="00F53159" w:rsidRPr="0099568D" w:rsidRDefault="003B6544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99568D">
        <w:rPr>
          <w:rFonts w:ascii="Times New Roman" w:eastAsia="Times New Roman" w:hAnsi="Times New Roman" w:cs="Times New Roman"/>
          <w:sz w:val="22"/>
          <w:szCs w:val="22"/>
        </w:rPr>
        <w:t>Конечный срок подачи предложений:</w:t>
      </w:r>
      <w:r w:rsidR="0099568D" w:rsidRPr="0099568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1</w:t>
      </w:r>
      <w:r w:rsidR="003D14F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4</w:t>
      </w:r>
      <w:r w:rsidRPr="0099568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.04.2021 до 10:00</w:t>
      </w:r>
      <w:r w:rsidRPr="0099568D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:rsidR="00F53159" w:rsidRPr="0099568D" w:rsidRDefault="003B6544">
      <w:pPr>
        <w:ind w:firstLine="567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9568D">
        <w:rPr>
          <w:rFonts w:ascii="Times New Roman" w:eastAsia="Times New Roman" w:hAnsi="Times New Roman" w:cs="Times New Roman"/>
          <w:b/>
          <w:sz w:val="22"/>
          <w:szCs w:val="22"/>
        </w:rPr>
        <w:t>10. Место, дата и время, порядок вскрытия конвертов с предложениями для переговоров.</w:t>
      </w:r>
    </w:p>
    <w:p w:rsidR="00F53159" w:rsidRPr="0099568D" w:rsidRDefault="003B6544">
      <w:pPr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9568D">
        <w:rPr>
          <w:rFonts w:ascii="Times New Roman" w:eastAsia="Times New Roman" w:hAnsi="Times New Roman" w:cs="Times New Roman"/>
          <w:sz w:val="22"/>
          <w:szCs w:val="22"/>
        </w:rPr>
        <w:t>Заседание комиссии для проведения процедур закупок и подрядных  торгов на строительство объектов по вопросу вскрытия конвертов с предложениями будет проводиться</w:t>
      </w:r>
      <w:r w:rsidRPr="0099568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</w:t>
      </w:r>
      <w:r w:rsidR="0099568D" w:rsidRPr="0099568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1</w:t>
      </w:r>
      <w:r w:rsidR="003D14F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4</w:t>
      </w:r>
      <w:r w:rsidRPr="0099568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.04.2021 в 10:30 </w:t>
      </w:r>
      <w:r w:rsidRPr="0099568D">
        <w:rPr>
          <w:rFonts w:ascii="Times New Roman" w:eastAsia="Times New Roman" w:hAnsi="Times New Roman" w:cs="Times New Roman"/>
          <w:sz w:val="22"/>
          <w:szCs w:val="22"/>
        </w:rPr>
        <w:t>по адресу: г. Гродно, ул. Ожешко, 22, каб.</w:t>
      </w:r>
      <w:r w:rsidRPr="0099568D">
        <w:rPr>
          <w:rFonts w:ascii="Times New Roman" w:eastAsia="Times New Roman" w:hAnsi="Times New Roman" w:cs="Times New Roman"/>
          <w:color w:val="000000"/>
          <w:sz w:val="22"/>
          <w:szCs w:val="22"/>
        </w:rPr>
        <w:t>209</w:t>
      </w:r>
      <w:r w:rsidRPr="0099568D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F53159" w:rsidRPr="0099568D" w:rsidRDefault="003B6544">
      <w:pPr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9568D">
        <w:rPr>
          <w:rFonts w:ascii="Times New Roman" w:eastAsia="Times New Roman" w:hAnsi="Times New Roman" w:cs="Times New Roman"/>
          <w:b/>
          <w:sz w:val="22"/>
          <w:szCs w:val="22"/>
        </w:rPr>
        <w:t>11. Право организатора переговоров на запрос у участников разъяснений их предложений</w:t>
      </w:r>
      <w:r w:rsidRPr="0099568D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F53159" w:rsidRPr="0099568D" w:rsidRDefault="003B6544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proofErr w:type="spellStart"/>
      <w:r w:rsidRPr="0099568D">
        <w:rPr>
          <w:rFonts w:ascii="Times New Roman" w:eastAsia="Times New Roman" w:hAnsi="Times New Roman" w:cs="Times New Roman"/>
          <w:color w:val="000000"/>
          <w:sz w:val="22"/>
          <w:szCs w:val="22"/>
        </w:rPr>
        <w:t>ГрГУ</w:t>
      </w:r>
      <w:proofErr w:type="spellEnd"/>
      <w:r w:rsidRPr="0099568D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им. Янки Купалы вправе обратиться с запросом к любому участнику с просьбой разъяснения их предложений до момента вынесения решения.</w:t>
      </w:r>
    </w:p>
    <w:p w:rsidR="00F53159" w:rsidRPr="0099568D" w:rsidRDefault="003B6544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99568D">
        <w:rPr>
          <w:rFonts w:ascii="Times New Roman" w:eastAsia="Times New Roman" w:hAnsi="Times New Roman" w:cs="Times New Roman"/>
          <w:color w:val="000000"/>
          <w:sz w:val="22"/>
          <w:szCs w:val="22"/>
        </w:rPr>
        <w:t>Организатор вправе отказаться от проведения переговоров в любой срок без возмещения участникам убытков.</w:t>
      </w:r>
    </w:p>
    <w:p w:rsidR="00F53159" w:rsidRPr="0099568D" w:rsidRDefault="003B6544">
      <w:pPr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99568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12.</w:t>
      </w:r>
      <w:r w:rsidRPr="0099568D">
        <w:rPr>
          <w:rFonts w:ascii="Times New Roman" w:eastAsia="Times New Roman" w:hAnsi="Times New Roman" w:cs="Times New Roman"/>
          <w:b/>
          <w:sz w:val="22"/>
          <w:szCs w:val="22"/>
        </w:rPr>
        <w:t xml:space="preserve"> Процедура улучшения предложения для переговоров (снижение цены первоначально поданного предложения участника)</w:t>
      </w:r>
      <w:r w:rsidRPr="0099568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. </w:t>
      </w:r>
    </w:p>
    <w:p w:rsidR="00F53159" w:rsidRPr="0099568D" w:rsidRDefault="003B6544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99568D"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>Процедура улучшения предложения для переговоров является дополнительным элементом переговоров и заключается в повышении предпочтительности предложений путем добровольного снижения участниками цены своих первоначально поданных предложений, при условии сохранения остальных положений своих предложений без изменений.</w:t>
      </w:r>
    </w:p>
    <w:p w:rsidR="00F53159" w:rsidRPr="0099568D" w:rsidRDefault="003B6544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99568D">
        <w:rPr>
          <w:rFonts w:ascii="Times New Roman" w:eastAsia="Times New Roman" w:hAnsi="Times New Roman" w:cs="Times New Roman"/>
          <w:color w:val="000000"/>
          <w:sz w:val="22"/>
          <w:szCs w:val="22"/>
        </w:rPr>
        <w:t>В процедуре улучшения предложения для переговоров имеют право участвовать все участники, допущенные к переговорам. Участник вправе не участвовать в процедуре улучшения предложения для переговоров, при этом его предложение остается действующим с предложенными им первоначальными условиями. Предложение участника, в соответствии с которым условия, содержащиеся в документации для переговоров, могут быть ухудшены, не рассматривается.</w:t>
      </w:r>
    </w:p>
    <w:p w:rsidR="00F53159" w:rsidRPr="0099568D" w:rsidRDefault="003B6544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99568D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Проведение переговоров и процедура улучшения предложения для переговоров состоится </w:t>
      </w:r>
      <w:r w:rsidR="003D14FD" w:rsidRPr="003D14F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16</w:t>
      </w:r>
      <w:r w:rsidRPr="003D14F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.04</w:t>
      </w:r>
      <w:r w:rsidRPr="0099568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.2021 в 13:30 </w:t>
      </w:r>
      <w:r w:rsidRPr="0099568D">
        <w:rPr>
          <w:rFonts w:ascii="Times New Roman" w:eastAsia="Times New Roman" w:hAnsi="Times New Roman" w:cs="Times New Roman"/>
          <w:color w:val="000000"/>
          <w:sz w:val="22"/>
          <w:szCs w:val="22"/>
        </w:rPr>
        <w:t>по адресу: г. Гродно, ул. Ожешко,22, ауд. 209 (при изменении даты, времени  и ауд. будет  сообщено дополнительно по телефону) с личным присутствием представителей участников, при наличии у таких лиц доверенности или документа подтверждающего личность участника. Участник, улучшивший предложение (снизивший первоначальную цену заказа и/или улучшивший другие условия поставки товара) и признанный победителем переговоров, обязан в течение 1 рабочего дня представить откорректированные документы, определяющие его предложения, оформленные в порядке, предусмотренном для подачи предложений для переговоров.</w:t>
      </w:r>
    </w:p>
    <w:p w:rsidR="00F53159" w:rsidRDefault="003B6544">
      <w:pPr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9568D">
        <w:rPr>
          <w:rFonts w:ascii="Times New Roman" w:eastAsia="Times New Roman" w:hAnsi="Times New Roman" w:cs="Times New Roman"/>
          <w:b/>
          <w:sz w:val="22"/>
          <w:szCs w:val="22"/>
        </w:rPr>
        <w:t>13. Требования к участнику, в соответствии с которыми переговоры могут проводиться его уполномоченным лицом, и требования к документу, подтверждающему такие полномочия (доверенность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 или иной документ), который представляется перед началом проведения переговоров</w:t>
      </w:r>
      <w:r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В переговорах может участвовать уполномоченное участником лицо при наличии у него подтверждающих документов (доверенности, документ подтверждающий личность).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14. Критерии оценки победителя переговоров, их значимость и порядок определения такого победителя.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Выбор победителя переговоров будет осуществлен по результатам рассмотрения конкурсных предложений и по критерию – наиболее низкая цена выполнения работ без применения преференциальной поправки.</w:t>
      </w:r>
    </w:p>
    <w:p w:rsidR="00F53159" w:rsidRDefault="003B6544">
      <w:pPr>
        <w:ind w:firstLine="540"/>
        <w:jc w:val="both"/>
        <w:rPr>
          <w:rFonts w:ascii="Times New Roman" w:eastAsia="Times New Roman" w:hAnsi="Times New Roman" w:cs="Times New Roman"/>
          <w:color w:val="FF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FF0000"/>
          <w:sz w:val="22"/>
          <w:szCs w:val="22"/>
        </w:rPr>
        <w:t>За начальную цену для понижения будет принята стоимость строительно-монтажных работ БЕЗ учета стоимости оборудования в комплекте с программным обеспечением.</w:t>
      </w:r>
    </w:p>
    <w:p w:rsidR="00F53159" w:rsidRDefault="003B6544">
      <w:pPr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15. Проект договора и срок, в течение которого он должен быть заключен.</w:t>
      </w:r>
    </w:p>
    <w:p w:rsidR="00F53159" w:rsidRDefault="003B6544">
      <w:pPr>
        <w:ind w:firstLine="539"/>
        <w:jc w:val="both"/>
        <w:rPr>
          <w:rFonts w:ascii="Times New Roman" w:eastAsia="Times New Roman" w:hAnsi="Times New Roman" w:cs="Times New Roman"/>
          <w:sz w:val="22"/>
          <w:szCs w:val="22"/>
        </w:rPr>
      </w:pPr>
      <w:bookmarkStart w:id="0" w:name="_heading=h.30j0zll" w:colFirst="0" w:colLast="0"/>
      <w:bookmarkEnd w:id="0"/>
      <w:r>
        <w:rPr>
          <w:rFonts w:ascii="Times New Roman" w:eastAsia="Times New Roman" w:hAnsi="Times New Roman" w:cs="Times New Roman"/>
          <w:sz w:val="22"/>
          <w:szCs w:val="22"/>
        </w:rPr>
        <w:t>Проект договора прилагается.</w:t>
      </w:r>
    </w:p>
    <w:p w:rsidR="00F53159" w:rsidRDefault="003B6544">
      <w:pPr>
        <w:ind w:firstLine="53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Договор с победителем переговоров заключается не позднее 10 календарных дней после утверждения протокола о проведении переговоров.</w:t>
      </w:r>
    </w:p>
    <w:p w:rsidR="00F53159" w:rsidRDefault="003B6544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В заключаемый договор включаются условия, согласованные по результатам переговоров. При заключении договора в него по взаимному согласию сторон могут быть внесены отдельные условия, которые не были предметом рассмотрения на переговорах, но не изменяют согласованные существенные условия договора, к которым относятся объем, срок выполнения работ (оказания услуг, поставки товаров), стоимость, порядок оплаты, гарантийный срок.</w:t>
      </w:r>
    </w:p>
    <w:p w:rsidR="00F53159" w:rsidRDefault="00F53159">
      <w:pPr>
        <w:tabs>
          <w:tab w:val="left" w:pos="7371"/>
        </w:tabs>
        <w:ind w:firstLine="54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F53159" w:rsidRDefault="00F53159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F53159" w:rsidRDefault="003B6544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Начальник отдела 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ОРиС</w:t>
      </w:r>
      <w:proofErr w:type="spell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 xml:space="preserve">      ______________                 О.П. 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Трасько</w:t>
      </w:r>
      <w:proofErr w:type="spellEnd"/>
    </w:p>
    <w:p w:rsidR="00F53159" w:rsidRDefault="003B6544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___ ___________ 2021 г.</w:t>
      </w:r>
    </w:p>
    <w:p w:rsidR="00F53159" w:rsidRDefault="00F53159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F53159" w:rsidRDefault="003B6544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Документацию для переговоров составил:</w:t>
      </w:r>
    </w:p>
    <w:p w:rsidR="00F53159" w:rsidRDefault="003B6544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Инженер-энергетик отдела 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ОРиС</w:t>
      </w:r>
      <w:proofErr w:type="spell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  <w:t xml:space="preserve">                   ______________                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Е.А.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Иотчик</w:t>
      </w:r>
      <w:proofErr w:type="spellEnd"/>
    </w:p>
    <w:p w:rsidR="00F53159" w:rsidRDefault="003B6544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___ ___________ 2021 г.</w:t>
      </w:r>
    </w:p>
    <w:p w:rsidR="00F53159" w:rsidRDefault="00F53159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F53159" w:rsidRDefault="003B6544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СОГЛАСОВАНО:</w:t>
      </w:r>
    </w:p>
    <w:p w:rsidR="00F53159" w:rsidRDefault="003B6544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Начальник отдела закупок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  <w:t xml:space="preserve">      ______________                 В.Б. Кулаковский    </w:t>
      </w:r>
    </w:p>
    <w:p w:rsidR="00F53159" w:rsidRDefault="003B6544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___ ___________ 2021 г.</w:t>
      </w:r>
    </w:p>
    <w:p w:rsidR="00F53159" w:rsidRDefault="00F53159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3B6544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Начальник ИАЦ 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z w:val="22"/>
          <w:szCs w:val="22"/>
        </w:rPr>
        <w:tab/>
        <w:t xml:space="preserve">   </w:t>
      </w:r>
      <w:r w:rsidR="00780713">
        <w:rPr>
          <w:rFonts w:ascii="Times New Roman" w:eastAsia="Times New Roman" w:hAnsi="Times New Roman" w:cs="Times New Roman"/>
          <w:sz w:val="22"/>
          <w:szCs w:val="22"/>
        </w:rPr>
        <w:t xml:space="preserve">   ______________            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Е.В.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Олизарович</w:t>
      </w:r>
      <w:proofErr w:type="spellEnd"/>
    </w:p>
    <w:p w:rsidR="00F53159" w:rsidRDefault="003B6544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___ ___________ 2021 г.</w:t>
      </w:r>
    </w:p>
    <w:p w:rsidR="00F53159" w:rsidRDefault="00F53159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bookmarkStart w:id="1" w:name="_heading=h.gjdgxs" w:colFirst="0" w:colLast="0"/>
      <w:bookmarkEnd w:id="1"/>
    </w:p>
    <w:p w:rsidR="00780713" w:rsidRDefault="00780713" w:rsidP="00780713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0713">
        <w:rPr>
          <w:rFonts w:ascii="Times New Roman" w:eastAsia="Times New Roman" w:hAnsi="Times New Roman" w:cs="Times New Roman"/>
          <w:sz w:val="22"/>
          <w:szCs w:val="22"/>
        </w:rPr>
        <w:t>За</w:t>
      </w:r>
      <w:r>
        <w:rPr>
          <w:rFonts w:ascii="Times New Roman" w:eastAsia="Times New Roman" w:hAnsi="Times New Roman" w:cs="Times New Roman"/>
          <w:sz w:val="22"/>
          <w:szCs w:val="22"/>
        </w:rPr>
        <w:t>м.</w:t>
      </w:r>
      <w:r w:rsidRPr="00780713">
        <w:rPr>
          <w:rFonts w:ascii="Times New Roman" w:eastAsia="Times New Roman" w:hAnsi="Times New Roman" w:cs="Times New Roman"/>
          <w:sz w:val="22"/>
          <w:szCs w:val="22"/>
        </w:rPr>
        <w:t xml:space="preserve"> начальника центра безопасности-</w:t>
      </w:r>
    </w:p>
    <w:p w:rsidR="00780713" w:rsidRDefault="00780713" w:rsidP="00780713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80713">
        <w:rPr>
          <w:rFonts w:ascii="Times New Roman" w:eastAsia="Times New Roman" w:hAnsi="Times New Roman" w:cs="Times New Roman"/>
          <w:sz w:val="22"/>
          <w:szCs w:val="22"/>
        </w:rPr>
        <w:t>начальник отдела безопасности</w:t>
      </w:r>
      <w:r>
        <w:rPr>
          <w:rFonts w:ascii="Times New Roman" w:eastAsia="Times New Roman" w:hAnsi="Times New Roman" w:cs="Times New Roman"/>
          <w:sz w:val="22"/>
          <w:szCs w:val="22"/>
        </w:rPr>
        <w:tab/>
        <w:t xml:space="preserve">                   ______________             С.О.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Рыбченко</w:t>
      </w:r>
      <w:proofErr w:type="spellEnd"/>
    </w:p>
    <w:p w:rsidR="00780713" w:rsidRDefault="00780713" w:rsidP="00780713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___ ___________ 2021 г.</w:t>
      </w:r>
    </w:p>
    <w:p w:rsidR="00F53159" w:rsidRDefault="00F53159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3B6544" w:rsidRDefault="003B6544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3B6544" w:rsidRDefault="003B6544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3B6544" w:rsidRDefault="003B6544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3B6544" w:rsidRDefault="003B6544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F53159" w:rsidRDefault="00F53159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F53159" w:rsidRDefault="003B6544">
      <w:pPr>
        <w:ind w:left="200"/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Приложение 1</w:t>
      </w:r>
    </w:p>
    <w:p w:rsidR="00F53159" w:rsidRDefault="00F53159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3B6544">
      <w:pPr>
        <w:spacing w:after="596"/>
        <w:ind w:left="3000" w:firstLine="62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Оформляется, на фирменном бланке</w:t>
      </w:r>
    </w:p>
    <w:p w:rsidR="00F53159" w:rsidRDefault="00F53159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3B6544">
      <w:pPr>
        <w:ind w:left="390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График строительства</w:t>
      </w:r>
    </w:p>
    <w:p w:rsidR="00F53159" w:rsidRDefault="003B6544">
      <w:pPr>
        <w:ind w:left="64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На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______________________________________ (наименование объекта)</w:t>
      </w:r>
    </w:p>
    <w:p w:rsidR="00F53159" w:rsidRDefault="00F53159">
      <w:pPr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Style w:val="ad"/>
        <w:tblW w:w="965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374"/>
        <w:gridCol w:w="1907"/>
        <w:gridCol w:w="1096"/>
        <w:gridCol w:w="1221"/>
        <w:gridCol w:w="614"/>
        <w:gridCol w:w="860"/>
        <w:gridCol w:w="860"/>
        <w:gridCol w:w="860"/>
        <w:gridCol w:w="860"/>
      </w:tblGrid>
      <w:tr w:rsidR="00F53159">
        <w:trPr>
          <w:trHeight w:val="475"/>
          <w:jc w:val="center"/>
        </w:trPr>
        <w:tc>
          <w:tcPr>
            <w:tcW w:w="137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Обоснование</w:t>
            </w:r>
          </w:p>
        </w:tc>
        <w:tc>
          <w:tcPr>
            <w:tcW w:w="1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Наименование видов работ</w:t>
            </w:r>
          </w:p>
        </w:tc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spacing w:after="120"/>
              <w:ind w:left="18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Единица</w:t>
            </w:r>
          </w:p>
          <w:p w:rsidR="00F53159" w:rsidRDefault="003B6544">
            <w:pPr>
              <w:spacing w:before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измерения</w:t>
            </w:r>
          </w:p>
        </w:tc>
        <w:tc>
          <w:tcPr>
            <w:tcW w:w="1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Количество</w:t>
            </w:r>
          </w:p>
        </w:tc>
        <w:tc>
          <w:tcPr>
            <w:tcW w:w="4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Стоимость, млн. рублей</w:t>
            </w:r>
          </w:p>
        </w:tc>
      </w:tr>
      <w:tr w:rsidR="00F53159">
        <w:trPr>
          <w:trHeight w:val="1370"/>
          <w:jc w:val="center"/>
        </w:trPr>
        <w:tc>
          <w:tcPr>
            <w:tcW w:w="137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всего</w:t>
            </w:r>
          </w:p>
        </w:tc>
        <w:tc>
          <w:tcPr>
            <w:tcW w:w="3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ind w:left="180" w:firstLine="1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в том числе по месяцам с учетом прогнозного индекса цен в строительстве</w:t>
            </w:r>
          </w:p>
        </w:tc>
      </w:tr>
      <w:tr w:rsidR="00F53159">
        <w:trPr>
          <w:trHeight w:val="445"/>
          <w:jc w:val="center"/>
        </w:trPr>
        <w:tc>
          <w:tcPr>
            <w:tcW w:w="1374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53159" w:rsidRDefault="00F5315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53159" w:rsidRDefault="00F5315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53159" w:rsidRDefault="00F5315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53159" w:rsidRDefault="00F5315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53159">
        <w:trPr>
          <w:trHeight w:val="455"/>
          <w:jc w:val="center"/>
        </w:trPr>
        <w:tc>
          <w:tcPr>
            <w:tcW w:w="13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1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2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3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4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ind w:left="2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6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ind w:left="2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7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ind w:left="2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8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ind w:left="20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white"/>
              </w:rPr>
              <w:t>9</w:t>
            </w:r>
          </w:p>
        </w:tc>
      </w:tr>
      <w:tr w:rsidR="00F53159">
        <w:trPr>
          <w:trHeight w:val="380"/>
          <w:jc w:val="center"/>
        </w:trPr>
        <w:tc>
          <w:tcPr>
            <w:tcW w:w="137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53159" w:rsidRDefault="00F5315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53159" w:rsidRDefault="00F5315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53159" w:rsidRDefault="00F5315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53159" w:rsidRDefault="00F5315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53159" w:rsidRDefault="00F5315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53159" w:rsidRDefault="00F5315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53159" w:rsidRDefault="00F5315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53159" w:rsidRDefault="00F5315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53159" w:rsidRDefault="00F53159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:rsidR="00F53159" w:rsidRDefault="00F53159">
      <w:pPr>
        <w:spacing w:after="240"/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3B6544">
      <w:pPr>
        <w:spacing w:before="370" w:after="214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Итого</w:t>
      </w:r>
    </w:p>
    <w:p w:rsidR="00F53159" w:rsidRDefault="003B6544">
      <w:pPr>
        <w:spacing w:after="232"/>
        <w:ind w:right="580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По договорной (контрактной) цене на дату заключения договора</w:t>
      </w:r>
    </w:p>
    <w:p w:rsidR="00F53159" w:rsidRDefault="003B6544">
      <w:pPr>
        <w:spacing w:after="264"/>
        <w:ind w:right="580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Стоимость поставляемых заказчиком материалов</w:t>
      </w:r>
    </w:p>
    <w:p w:rsidR="00F53159" w:rsidRDefault="003B6544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Подрядчик</w:t>
      </w:r>
    </w:p>
    <w:p w:rsidR="00F53159" w:rsidRDefault="003B6544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__________________________</w:t>
      </w:r>
    </w:p>
    <w:p w:rsidR="00F53159" w:rsidRDefault="003B6544">
      <w:pPr>
        <w:ind w:left="700" w:right="5980" w:hanging="130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(должность, подпись) </w:t>
      </w:r>
    </w:p>
    <w:p w:rsidR="00F53159" w:rsidRDefault="003B6544">
      <w:pPr>
        <w:ind w:left="700" w:right="5980" w:hanging="130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        М.П.</w:t>
      </w:r>
    </w:p>
    <w:p w:rsidR="00F53159" w:rsidRDefault="003B6544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__________________________</w:t>
      </w:r>
    </w:p>
    <w:p w:rsidR="00F53159" w:rsidRDefault="003B6544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       (инициалы, фамилия) </w:t>
      </w:r>
    </w:p>
    <w:p w:rsidR="00F53159" w:rsidRDefault="00F53159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3B6544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Дата 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__________________________</w:t>
      </w:r>
    </w:p>
    <w:p w:rsidR="00F53159" w:rsidRDefault="003B6544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br/>
      </w:r>
    </w:p>
    <w:p w:rsidR="00F53159" w:rsidRDefault="00F53159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F53159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F53159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F53159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F53159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F53159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F53159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F53159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F53159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F53159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F53159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F53159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F53159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3B6544" w:rsidRDefault="003B6544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3B6544" w:rsidRDefault="003B6544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3B6544" w:rsidRDefault="003B6544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3B6544" w:rsidRDefault="003B6544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3B6544" w:rsidRDefault="003B6544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F53159">
      <w:pPr>
        <w:ind w:right="5980" w:firstLine="840"/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3B6544">
      <w:pPr>
        <w:ind w:left="200"/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Приложение 2</w:t>
      </w:r>
    </w:p>
    <w:p w:rsidR="00F53159" w:rsidRDefault="00F53159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3B6544">
      <w:pPr>
        <w:spacing w:after="596"/>
        <w:ind w:left="3000" w:firstLine="62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Оформляется, на фирменном бланке</w:t>
      </w:r>
    </w:p>
    <w:p w:rsidR="00F53159" w:rsidRDefault="00F53159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3B6544">
      <w:pPr>
        <w:ind w:hanging="390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График платежей при  строительств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е(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выполнении работ)</w:t>
      </w:r>
    </w:p>
    <w:p w:rsidR="00F53159" w:rsidRDefault="003B6544">
      <w:pPr>
        <w:ind w:left="64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На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u w:val="single"/>
        </w:rPr>
        <w:t>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______________________________________ (наименование объекта)</w:t>
      </w:r>
    </w:p>
    <w:p w:rsidR="00F53159" w:rsidRDefault="00F53159">
      <w:pPr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Style w:val="ae"/>
        <w:tblW w:w="971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632"/>
        <w:gridCol w:w="1650"/>
        <w:gridCol w:w="1230"/>
        <w:gridCol w:w="1260"/>
        <w:gridCol w:w="1894"/>
        <w:gridCol w:w="2044"/>
      </w:tblGrid>
      <w:tr w:rsidR="00F53159">
        <w:trPr>
          <w:trHeight w:val="525"/>
          <w:jc w:val="center"/>
        </w:trPr>
        <w:tc>
          <w:tcPr>
            <w:tcW w:w="16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Месяцы</w:t>
            </w:r>
          </w:p>
          <w:p w:rsidR="00F53159" w:rsidRDefault="003B6544">
            <w:pPr>
              <w:spacing w:before="120"/>
              <w:ind w:left="16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строительства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Стоимость работ по графику, тыс. рублей</w:t>
            </w:r>
          </w:p>
        </w:tc>
        <w:tc>
          <w:tcPr>
            <w:tcW w:w="64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Сумма платежей, тыс. рублей</w:t>
            </w:r>
          </w:p>
        </w:tc>
      </w:tr>
      <w:tr w:rsidR="00F53159">
        <w:trPr>
          <w:trHeight w:val="510"/>
          <w:jc w:val="center"/>
        </w:trPr>
        <w:tc>
          <w:tcPr>
            <w:tcW w:w="16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51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</w:p>
        </w:tc>
      </w:tr>
      <w:tr w:rsidR="00F53159">
        <w:trPr>
          <w:trHeight w:val="1607"/>
          <w:jc w:val="center"/>
        </w:trPr>
        <w:tc>
          <w:tcPr>
            <w:tcW w:w="16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аванс, включая целевой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оплата за выполненные работы, бюджетные средства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оплата за выполненные работы, собственные средства</w:t>
            </w:r>
          </w:p>
        </w:tc>
      </w:tr>
      <w:tr w:rsidR="00F53159">
        <w:trPr>
          <w:trHeight w:val="505"/>
          <w:jc w:val="center"/>
        </w:trPr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F53159">
        <w:trPr>
          <w:trHeight w:val="505"/>
          <w:jc w:val="center"/>
        </w:trPr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  <w:t>Апрель 2021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71150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2 755,50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711507">
        <w:trPr>
          <w:trHeight w:val="505"/>
          <w:jc w:val="center"/>
        </w:trPr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507" w:rsidRDefault="0071150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Май 2021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507" w:rsidRDefault="00711507" w:rsidP="00590E1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43 000,00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507" w:rsidRDefault="00711507" w:rsidP="00590E1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2 755,50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507" w:rsidRDefault="0071150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507" w:rsidRDefault="0071150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507" w:rsidRDefault="00711507" w:rsidP="00590E1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2 755,50</w:t>
            </w:r>
          </w:p>
        </w:tc>
      </w:tr>
      <w:tr w:rsidR="00711507">
        <w:trPr>
          <w:trHeight w:val="505"/>
          <w:jc w:val="center"/>
        </w:trPr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507" w:rsidRDefault="0071150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Июнь 2021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507" w:rsidRDefault="00711507" w:rsidP="00590E1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42 762,77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507" w:rsidRDefault="00711507" w:rsidP="00590E1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43 000,00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507" w:rsidRDefault="0071150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507" w:rsidRDefault="0071150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507" w:rsidRDefault="00711507" w:rsidP="00590E1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43 000,00</w:t>
            </w:r>
          </w:p>
        </w:tc>
      </w:tr>
      <w:tr w:rsidR="00711507" w:rsidTr="00590E1E">
        <w:trPr>
          <w:trHeight w:val="505"/>
          <w:jc w:val="center"/>
        </w:trPr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507" w:rsidRDefault="00711507" w:rsidP="00590E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Июль 2021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507" w:rsidRDefault="00711507" w:rsidP="00590E1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2 992,73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507" w:rsidRDefault="00711507" w:rsidP="00590E1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42 762,77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507" w:rsidRDefault="00711507" w:rsidP="00590E1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507" w:rsidRDefault="00711507" w:rsidP="00590E1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507" w:rsidRDefault="00711507" w:rsidP="00590E1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42 762,77</w:t>
            </w:r>
          </w:p>
        </w:tc>
      </w:tr>
      <w:tr w:rsidR="00711507">
        <w:trPr>
          <w:trHeight w:val="505"/>
          <w:jc w:val="center"/>
        </w:trPr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507" w:rsidRDefault="007115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Август 2021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507" w:rsidRDefault="0071150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507" w:rsidRDefault="00711507" w:rsidP="00590E1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2 992,73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507" w:rsidRDefault="007115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507" w:rsidRDefault="0071150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11507" w:rsidRDefault="00711507" w:rsidP="00590E1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2 992,73</w:t>
            </w:r>
          </w:p>
        </w:tc>
      </w:tr>
      <w:tr w:rsidR="00F53159">
        <w:trPr>
          <w:trHeight w:val="505"/>
          <w:jc w:val="center"/>
        </w:trPr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  <w:t xml:space="preserve">Итого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91 511,00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91 511,00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F5315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F53159" w:rsidRDefault="003B65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</w:rPr>
              <w:t>91 511,00</w:t>
            </w:r>
          </w:p>
        </w:tc>
      </w:tr>
    </w:tbl>
    <w:p w:rsidR="00F53159" w:rsidRDefault="00F53159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F53159">
      <w:pPr>
        <w:rPr>
          <w:rFonts w:ascii="Times New Roman" w:eastAsia="Times New Roman" w:hAnsi="Times New Roman" w:cs="Times New Roman"/>
          <w:sz w:val="22"/>
          <w:szCs w:val="22"/>
        </w:rPr>
      </w:pPr>
    </w:p>
    <w:p w:rsidR="00F53159" w:rsidRDefault="003B6544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Подрядчик</w:t>
      </w:r>
    </w:p>
    <w:p w:rsidR="00F53159" w:rsidRDefault="003B6544">
      <w:pPr>
        <w:spacing w:after="24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br/>
      </w:r>
      <w:r>
        <w:rPr>
          <w:rFonts w:ascii="Times New Roman" w:eastAsia="Times New Roman" w:hAnsi="Times New Roman" w:cs="Times New Roman"/>
          <w:sz w:val="22"/>
          <w:szCs w:val="22"/>
        </w:rPr>
        <w:br/>
      </w:r>
    </w:p>
    <w:p w:rsidR="00F53159" w:rsidRDefault="003B6544">
      <w:pPr>
        <w:ind w:hanging="567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___________________      _______________________    ________________________           </w:t>
      </w:r>
    </w:p>
    <w:p w:rsidR="00F53159" w:rsidRDefault="003B6544">
      <w:pPr>
        <w:ind w:hanging="567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>(должность)                          (подпись)                                  (Ф.И.О.)</w:t>
      </w:r>
    </w:p>
    <w:p w:rsidR="00F53159" w:rsidRDefault="003B6544">
      <w:pPr>
        <w:ind w:hanging="567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>                                                                М.</w:t>
      </w:r>
      <w:bookmarkStart w:id="2" w:name="_GoBack"/>
      <w:r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>П</w:t>
      </w:r>
      <w:bookmarkEnd w:id="2"/>
      <w:r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>.</w:t>
      </w:r>
    </w:p>
    <w:p w:rsidR="00F53159" w:rsidRDefault="00F53159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sectPr w:rsidR="00F53159" w:rsidSect="003B6544">
      <w:pgSz w:w="11900" w:h="16840"/>
      <w:pgMar w:top="425" w:right="454" w:bottom="568" w:left="1701" w:header="0" w:footer="6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FA3375"/>
    <w:multiLevelType w:val="multilevel"/>
    <w:tmpl w:val="829AADF0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53159"/>
    <w:rsid w:val="00170CA3"/>
    <w:rsid w:val="001C2441"/>
    <w:rsid w:val="003B6544"/>
    <w:rsid w:val="003D14FD"/>
    <w:rsid w:val="00467296"/>
    <w:rsid w:val="00711507"/>
    <w:rsid w:val="00780713"/>
    <w:rsid w:val="0097069D"/>
    <w:rsid w:val="0099568D"/>
    <w:rsid w:val="00A40537"/>
    <w:rsid w:val="00D94FCB"/>
    <w:rsid w:val="00F53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EE0"/>
  </w:style>
  <w:style w:type="paragraph" w:styleId="1">
    <w:name w:val="heading 1"/>
    <w:basedOn w:val="a"/>
    <w:next w:val="a"/>
    <w:link w:val="10"/>
    <w:uiPriority w:val="99"/>
    <w:qFormat/>
    <w:rsid w:val="00CE6EE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CE6EE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CE6EE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CE6EE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CE6EE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CE6EE0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CE6EE0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table" w:customStyle="1" w:styleId="TableNormal1">
    <w:name w:val="Table Normal1"/>
    <w:uiPriority w:val="99"/>
    <w:rsid w:val="00CE6EE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Название Знак"/>
    <w:basedOn w:val="a0"/>
    <w:link w:val="a3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99"/>
    <w:locked/>
    <w:rPr>
      <w:rFonts w:ascii="Cambria" w:hAnsi="Cambria" w:cs="Times New Roman"/>
      <w:sz w:val="24"/>
      <w:szCs w:val="24"/>
    </w:rPr>
  </w:style>
  <w:style w:type="paragraph" w:styleId="a7">
    <w:name w:val="Normal (Web)"/>
    <w:basedOn w:val="a"/>
    <w:uiPriority w:val="99"/>
    <w:rsid w:val="004B320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uiPriority w:val="99"/>
    <w:rsid w:val="004B320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61C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61C6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497125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ncpi">
    <w:name w:val="newncpi"/>
    <w:basedOn w:val="a"/>
    <w:uiPriority w:val="99"/>
    <w:rsid w:val="00497125"/>
    <w:pPr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497125"/>
    <w:pPr>
      <w:widowControl w:val="0"/>
      <w:autoSpaceDE w:val="0"/>
      <w:autoSpaceDN w:val="0"/>
    </w:pPr>
    <w:rPr>
      <w:rFonts w:eastAsia="Times New Roman"/>
    </w:rPr>
  </w:style>
  <w:style w:type="table" w:customStyle="1" w:styleId="ab">
    <w:basedOn w:val="a1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a1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EE0"/>
  </w:style>
  <w:style w:type="paragraph" w:styleId="1">
    <w:name w:val="heading 1"/>
    <w:basedOn w:val="a"/>
    <w:next w:val="a"/>
    <w:link w:val="10"/>
    <w:uiPriority w:val="99"/>
    <w:qFormat/>
    <w:rsid w:val="00CE6EE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CE6EE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CE6EE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CE6EE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CE6EE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CE6EE0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CE6EE0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table" w:customStyle="1" w:styleId="TableNormal1">
    <w:name w:val="Table Normal1"/>
    <w:uiPriority w:val="99"/>
    <w:rsid w:val="00CE6EE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Название Знак"/>
    <w:basedOn w:val="a0"/>
    <w:link w:val="a3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uiPriority w:val="99"/>
    <w:locked/>
    <w:rPr>
      <w:rFonts w:ascii="Cambria" w:hAnsi="Cambria" w:cs="Times New Roman"/>
      <w:sz w:val="24"/>
      <w:szCs w:val="24"/>
    </w:rPr>
  </w:style>
  <w:style w:type="paragraph" w:styleId="a7">
    <w:name w:val="Normal (Web)"/>
    <w:basedOn w:val="a"/>
    <w:uiPriority w:val="99"/>
    <w:rsid w:val="004B320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uiPriority w:val="99"/>
    <w:rsid w:val="004B320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61C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61C6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497125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ncpi">
    <w:name w:val="newncpi"/>
    <w:basedOn w:val="a"/>
    <w:uiPriority w:val="99"/>
    <w:rsid w:val="00497125"/>
    <w:pPr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497125"/>
    <w:pPr>
      <w:widowControl w:val="0"/>
      <w:autoSpaceDE w:val="0"/>
      <w:autoSpaceDN w:val="0"/>
    </w:pPr>
    <w:rPr>
      <w:rFonts w:eastAsia="Times New Roman"/>
    </w:rPr>
  </w:style>
  <w:style w:type="table" w:customStyle="1" w:styleId="ab">
    <w:basedOn w:val="a1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a1"/>
    <w:tblPr>
      <w:tblStyleRowBandSize w:val="1"/>
      <w:tblStyleColBandSize w:val="1"/>
      <w:tblInd w:w="0" w:type="dxa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dmbA1tGlU3JHndkdB9M3j0mDrQ==">AMUW2mUgaZt09EgBIsu2tTatskW5OtaKUnvptQ/9t6zKlt5bDHiN88VCBfuwIMfD1dqy3vcEQtw2ErEHvuVLLLaCV4C+gQ6PM+QWO0nyQ4mYvBLBuMKEwXOoJ/IJEWX/K9jewEo+6ewy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2632</Words>
  <Characters>15007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ЩЕРБАТЮК АЛЕКСАНДР ВИКТОРОВИЧ</dc:creator>
  <cp:lastModifiedBy>ТРАСЬКО ОЛЕГ ПЕТРОВИЧ</cp:lastModifiedBy>
  <cp:revision>12</cp:revision>
  <cp:lastPrinted>2021-04-07T10:44:00Z</cp:lastPrinted>
  <dcterms:created xsi:type="dcterms:W3CDTF">2021-03-29T09:32:00Z</dcterms:created>
  <dcterms:modified xsi:type="dcterms:W3CDTF">2021-04-07T10:56:00Z</dcterms:modified>
</cp:coreProperties>
</file>