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4B5008" w:rsidRDefault="004B5008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</w:p>
    <w:p w:rsidR="005F207E" w:rsidRPr="00C36A33" w:rsidRDefault="005F207E" w:rsidP="005F207E">
      <w:pPr>
        <w:pStyle w:val="newncpi"/>
        <w:spacing w:line="360" w:lineRule="auto"/>
        <w:ind w:left="7080" w:firstLine="708"/>
        <w:rPr>
          <w:sz w:val="20"/>
          <w:szCs w:val="20"/>
        </w:rPr>
      </w:pPr>
      <w:r w:rsidRPr="00C36A33">
        <w:rPr>
          <w:sz w:val="20"/>
          <w:szCs w:val="2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1857"/>
        <w:gridCol w:w="2069"/>
        <w:gridCol w:w="584"/>
        <w:gridCol w:w="464"/>
        <w:gridCol w:w="600"/>
        <w:gridCol w:w="1213"/>
      </w:tblGrid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C36A33">
              <w:rPr>
                <w:sz w:val="20"/>
                <w:szCs w:val="20"/>
                <w:u w:val="single"/>
                <w:lang w:eastAsia="en-US"/>
              </w:rPr>
              <w:t>УО «</w:t>
            </w:r>
            <w:proofErr w:type="spellStart"/>
            <w:r w:rsidRPr="00C36A33">
              <w:rPr>
                <w:sz w:val="20"/>
                <w:szCs w:val="20"/>
                <w:u w:val="single"/>
                <w:lang w:eastAsia="en-US"/>
              </w:rPr>
              <w:t>ГрГУ</w:t>
            </w:r>
            <w:proofErr w:type="spellEnd"/>
            <w:r w:rsidRPr="00C36A33">
              <w:rPr>
                <w:sz w:val="20"/>
                <w:szCs w:val="20"/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 xml:space="preserve"> </w:t>
            </w:r>
            <w:r w:rsidR="0038515F">
              <w:rPr>
                <w:sz w:val="16"/>
                <w:szCs w:val="16"/>
                <w:lang w:eastAsia="en-US"/>
              </w:rPr>
              <w:t xml:space="preserve"> </w:t>
            </w:r>
            <w:r w:rsidRPr="00167346">
              <w:rPr>
                <w:sz w:val="16"/>
                <w:szCs w:val="16"/>
                <w:lang w:eastAsia="en-US"/>
              </w:rPr>
              <w:t>(наименование организации)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УТВЕРЖДАЮ</w:t>
            </w:r>
          </w:p>
        </w:tc>
      </w:tr>
      <w:tr w:rsidR="00A70551" w:rsidRPr="00C36A33" w:rsidTr="00167346">
        <w:trPr>
          <w:trHeight w:val="313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C36A33" w:rsidRDefault="005F207E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167346">
              <w:rPr>
                <w:sz w:val="20"/>
                <w:szCs w:val="20"/>
                <w:u w:val="single"/>
                <w:lang w:eastAsia="en-US"/>
              </w:rPr>
              <w:t>проректор</w:t>
            </w:r>
          </w:p>
        </w:tc>
        <w:tc>
          <w:tcPr>
            <w:tcW w:w="513" w:type="pct"/>
            <w:gridSpan w:val="2"/>
            <w:hideMark/>
          </w:tcPr>
          <w:p w:rsidR="005F207E" w:rsidRPr="00C36A33" w:rsidRDefault="005F207E" w:rsidP="00167346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Н.И. Войтко </w:t>
            </w: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167346" w:rsidRDefault="005F207E">
            <w:pPr>
              <w:pStyle w:val="newncpi0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5F207E" w:rsidRPr="00167346" w:rsidRDefault="005F207E">
            <w:pPr>
              <w:pStyle w:val="undline"/>
              <w:spacing w:line="276" w:lineRule="auto"/>
              <w:rPr>
                <w:sz w:val="16"/>
                <w:szCs w:val="16"/>
                <w:lang w:eastAsia="en-US"/>
              </w:rPr>
            </w:pPr>
            <w:r w:rsidRPr="001673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5F207E" w:rsidRPr="00C36A33" w:rsidRDefault="005F207E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0551" w:rsidRPr="00C36A33" w:rsidTr="005F207E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5F207E" w:rsidRPr="00C36A33" w:rsidRDefault="005F207E">
            <w:pPr>
              <w:pStyle w:val="newncpi0"/>
              <w:spacing w:line="276" w:lineRule="auto"/>
              <w:rPr>
                <w:sz w:val="20"/>
                <w:szCs w:val="20"/>
                <w:lang w:eastAsia="en-US"/>
              </w:rPr>
            </w:pPr>
            <w:r w:rsidRPr="00C36A33">
              <w:rPr>
                <w:sz w:val="20"/>
                <w:szCs w:val="20"/>
                <w:lang w:eastAsia="en-US"/>
              </w:rPr>
              <w:t xml:space="preserve">«______» _____________ 2017 </w:t>
            </w:r>
          </w:p>
        </w:tc>
      </w:tr>
    </w:tbl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C36A33">
        <w:rPr>
          <w:rFonts w:ascii="Times New Roman" w:hAnsi="Times New Roman" w:cs="Times New Roman"/>
          <w:b/>
          <w:bCs/>
        </w:rPr>
        <w:t>ДЕФЕКТНЫЙ АКТ</w:t>
      </w:r>
    </w:p>
    <w:p w:rsidR="005F207E" w:rsidRPr="00C36A33" w:rsidRDefault="005F207E" w:rsidP="005F20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5F207E" w:rsidRPr="00C36A33" w:rsidRDefault="005F207E" w:rsidP="005F207E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ab/>
        <w:t xml:space="preserve">Комиссия, созданная </w:t>
      </w:r>
      <w:r w:rsidR="00DA6FFA">
        <w:rPr>
          <w:rFonts w:ascii="Times New Roman" w:hAnsi="Times New Roman" w:cs="Times New Roman"/>
        </w:rPr>
        <w:t>согласно приказу от 05.04.2017 № 397</w:t>
      </w:r>
      <w:r w:rsidRPr="00C36A33">
        <w:rPr>
          <w:rFonts w:ascii="Times New Roman" w:hAnsi="Times New Roman" w:cs="Times New Roman"/>
        </w:rPr>
        <w:t xml:space="preserve"> в составе:</w:t>
      </w:r>
    </w:p>
    <w:p w:rsidR="005F207E" w:rsidRPr="00C36A33" w:rsidRDefault="005F207E" w:rsidP="005F207E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</w:rPr>
      </w:pPr>
    </w:p>
    <w:p w:rsidR="005F207E" w:rsidRPr="00C36A33" w:rsidRDefault="005F207E" w:rsidP="005F207E">
      <w:pPr>
        <w:pStyle w:val="ConsPlusNormal"/>
        <w:widowControl/>
        <w:tabs>
          <w:tab w:val="left" w:pos="720"/>
          <w:tab w:val="left" w:pos="6804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председателя комиссии:  </w:t>
      </w:r>
      <w:r w:rsidRPr="00C36A33">
        <w:rPr>
          <w:rFonts w:ascii="Times New Roman" w:hAnsi="Times New Roman" w:cs="Times New Roman"/>
          <w:u w:val="single"/>
        </w:rPr>
        <w:t xml:space="preserve">             начальника АХУ </w:t>
      </w:r>
      <w:r w:rsidRPr="00C36A33">
        <w:rPr>
          <w:rFonts w:ascii="Times New Roman" w:hAnsi="Times New Roman" w:cs="Times New Roman"/>
          <w:u w:val="single"/>
        </w:rPr>
        <w:tab/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Касяна</w:t>
      </w:r>
      <w:proofErr w:type="spellEnd"/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</w:rPr>
      </w:pPr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членов комиссии:       </w:t>
      </w:r>
      <w:r w:rsidRPr="00C36A33">
        <w:rPr>
          <w:rFonts w:ascii="Times New Roman" w:hAnsi="Times New Roman" w:cs="Times New Roman"/>
          <w:u w:val="single"/>
        </w:rPr>
        <w:t xml:space="preserve">              гл. инженера-нач. </w:t>
      </w:r>
      <w:proofErr w:type="spellStart"/>
      <w:r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</w:t>
      </w:r>
      <w:r w:rsidRPr="00C36A33">
        <w:rPr>
          <w:rFonts w:ascii="Times New Roman" w:hAnsi="Times New Roman" w:cs="Times New Roman"/>
          <w:u w:val="single"/>
        </w:rPr>
        <w:tab/>
        <w:t>В.И. Качанова</w:t>
      </w:r>
      <w:r w:rsidRPr="00C36A33">
        <w:rPr>
          <w:rFonts w:ascii="Times New Roman" w:hAnsi="Times New Roman" w:cs="Times New Roman"/>
        </w:rPr>
        <w:t xml:space="preserve"> </w:t>
      </w:r>
    </w:p>
    <w:p w:rsidR="005F207E" w:rsidRPr="006C5570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C557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Pr="006C5570">
        <w:rPr>
          <w:rFonts w:ascii="Times New Roman" w:hAnsi="Times New Roman" w:cs="Times New Roman"/>
          <w:sz w:val="16"/>
          <w:szCs w:val="16"/>
        </w:rPr>
        <w:tab/>
        <w:t xml:space="preserve">(должность)                        </w:t>
      </w:r>
      <w:r w:rsidRPr="006C5570">
        <w:rPr>
          <w:rFonts w:ascii="Times New Roman" w:hAnsi="Times New Roman" w:cs="Times New Roman"/>
          <w:sz w:val="16"/>
          <w:szCs w:val="16"/>
        </w:rPr>
        <w:tab/>
      </w:r>
      <w:r w:rsidR="006C557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C5570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5F207E" w:rsidRPr="00C36A33" w:rsidRDefault="005F207E" w:rsidP="005F207E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                                     </w:t>
      </w:r>
      <w:r w:rsidRPr="00C36A33">
        <w:rPr>
          <w:rFonts w:ascii="Times New Roman" w:hAnsi="Times New Roman" w:cs="Times New Roman"/>
          <w:u w:val="single"/>
        </w:rPr>
        <w:t xml:space="preserve">       </w:t>
      </w:r>
      <w:r w:rsidR="001448FE">
        <w:rPr>
          <w:rFonts w:ascii="Times New Roman" w:hAnsi="Times New Roman" w:cs="Times New Roman"/>
          <w:u w:val="single"/>
        </w:rPr>
        <w:t xml:space="preserve">       инженер </w:t>
      </w:r>
      <w:proofErr w:type="spellStart"/>
      <w:r w:rsidR="001448FE">
        <w:rPr>
          <w:rFonts w:ascii="Times New Roman" w:hAnsi="Times New Roman" w:cs="Times New Roman"/>
          <w:u w:val="single"/>
        </w:rPr>
        <w:t>ООРиС</w:t>
      </w:r>
      <w:proofErr w:type="spellEnd"/>
      <w:r w:rsidR="001448FE">
        <w:rPr>
          <w:rFonts w:ascii="Times New Roman" w:hAnsi="Times New Roman" w:cs="Times New Roman"/>
          <w:u w:val="single"/>
        </w:rPr>
        <w:tab/>
        <w:t>А.О. Волчкевич</w:t>
      </w:r>
      <w:r w:rsidRPr="00C36A33">
        <w:rPr>
          <w:rFonts w:ascii="Times New Roman" w:hAnsi="Times New Roman" w:cs="Times New Roman"/>
          <w:u w:val="single"/>
        </w:rPr>
        <w:t xml:space="preserve">         </w:t>
      </w:r>
    </w:p>
    <w:p w:rsidR="005F207E" w:rsidRPr="006C5570" w:rsidRDefault="006C5570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  <w:t xml:space="preserve">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 xml:space="preserve">(должность)         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5F207E" w:rsidRPr="006C5570">
        <w:rPr>
          <w:rFonts w:ascii="Times New Roman" w:hAnsi="Times New Roman" w:cs="Times New Roman"/>
          <w:sz w:val="16"/>
          <w:szCs w:val="16"/>
        </w:rPr>
        <w:t xml:space="preserve">(фамилия, инициалы)         </w:t>
      </w:r>
    </w:p>
    <w:p w:rsidR="005F207E" w:rsidRPr="006C5570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both"/>
        <w:rPr>
          <w:sz w:val="16"/>
          <w:szCs w:val="16"/>
        </w:rPr>
      </w:pPr>
    </w:p>
    <w:p w:rsidR="00F80EFC" w:rsidRPr="00AE06C2" w:rsidRDefault="005F207E" w:rsidP="00AE06C2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C36A33">
        <w:rPr>
          <w:rFonts w:ascii="Times New Roman" w:hAnsi="Times New Roman" w:cs="Times New Roman"/>
        </w:rPr>
        <w:t>составила настоящий акт в том</w:t>
      </w:r>
      <w:r w:rsidR="00E11423">
        <w:rPr>
          <w:rFonts w:ascii="Times New Roman" w:hAnsi="Times New Roman" w:cs="Times New Roman"/>
        </w:rPr>
        <w:t>, что в резу</w:t>
      </w:r>
      <w:r w:rsidR="0088104A">
        <w:rPr>
          <w:rFonts w:ascii="Times New Roman" w:hAnsi="Times New Roman" w:cs="Times New Roman"/>
        </w:rPr>
        <w:t>льтате обследования учебного корпуса</w:t>
      </w:r>
      <w:r w:rsidRPr="00C36A33">
        <w:rPr>
          <w:rFonts w:ascii="Times New Roman" w:hAnsi="Times New Roman" w:cs="Times New Roman"/>
        </w:rPr>
        <w:t xml:space="preserve"> </w:t>
      </w:r>
      <w:r w:rsidR="0088104A">
        <w:rPr>
          <w:rFonts w:ascii="Times New Roman" w:hAnsi="Times New Roman" w:cs="Times New Roman"/>
        </w:rPr>
        <w:t>№ 1 военного факультета</w:t>
      </w:r>
      <w:r w:rsidR="00E11423">
        <w:rPr>
          <w:rFonts w:ascii="Times New Roman" w:hAnsi="Times New Roman" w:cs="Times New Roman"/>
        </w:rPr>
        <w:t xml:space="preserve"> </w:t>
      </w:r>
      <w:proofErr w:type="spellStart"/>
      <w:r w:rsidR="0088104A" w:rsidRPr="0088104A">
        <w:rPr>
          <w:rFonts w:ascii="Times New Roman" w:hAnsi="Times New Roman" w:cs="Times New Roman"/>
        </w:rPr>
        <w:t>ГрГУ</w:t>
      </w:r>
      <w:proofErr w:type="spellEnd"/>
      <w:r w:rsidR="0088104A" w:rsidRPr="0088104A">
        <w:rPr>
          <w:rFonts w:ascii="Times New Roman" w:hAnsi="Times New Roman" w:cs="Times New Roman"/>
        </w:rPr>
        <w:t xml:space="preserve"> им. Я. Купалы по ул. </w:t>
      </w:r>
      <w:proofErr w:type="spellStart"/>
      <w:r w:rsidR="0088104A" w:rsidRPr="0088104A">
        <w:rPr>
          <w:rFonts w:ascii="Times New Roman" w:hAnsi="Times New Roman" w:cs="Times New Roman"/>
        </w:rPr>
        <w:t>Фолюш</w:t>
      </w:r>
      <w:proofErr w:type="spellEnd"/>
      <w:r w:rsidR="0088104A" w:rsidRPr="0088104A">
        <w:rPr>
          <w:rFonts w:ascii="Times New Roman" w:hAnsi="Times New Roman" w:cs="Times New Roman"/>
        </w:rPr>
        <w:t xml:space="preserve">, 15/219 в г. Гродно </w:t>
      </w:r>
      <w:r w:rsidRPr="003D2461">
        <w:rPr>
          <w:rFonts w:ascii="Times New Roman" w:hAnsi="Times New Roman" w:cs="Times New Roman"/>
        </w:rPr>
        <w:t xml:space="preserve">выявлено, что </w:t>
      </w:r>
      <w:r w:rsidR="000A1945">
        <w:rPr>
          <w:rFonts w:ascii="Times New Roman" w:hAnsi="Times New Roman" w:cs="Times New Roman"/>
        </w:rPr>
        <w:t xml:space="preserve">напольное покрытие в </w:t>
      </w:r>
      <w:r w:rsidR="0088104A">
        <w:rPr>
          <w:rFonts w:ascii="Times New Roman" w:hAnsi="Times New Roman" w:cs="Times New Roman"/>
        </w:rPr>
        <w:t>служебных кабинетах</w:t>
      </w:r>
      <w:r w:rsidR="00E11423" w:rsidRPr="003D2461">
        <w:rPr>
          <w:rFonts w:ascii="Times New Roman" w:hAnsi="Times New Roman" w:cs="Times New Roman"/>
        </w:rPr>
        <w:t xml:space="preserve"> </w:t>
      </w:r>
      <w:r w:rsidR="0088104A">
        <w:rPr>
          <w:rFonts w:ascii="Times New Roman" w:hAnsi="Times New Roman" w:cs="Times New Roman"/>
        </w:rPr>
        <w:t>№ 109, 120, 121 и</w:t>
      </w:r>
      <w:r w:rsidR="000A1945">
        <w:rPr>
          <w:rFonts w:ascii="Times New Roman" w:hAnsi="Times New Roman" w:cs="Times New Roman"/>
        </w:rPr>
        <w:t xml:space="preserve"> комнатах общежития № 202, 203, 204, 221</w:t>
      </w:r>
      <w:r w:rsidRPr="00C36A33">
        <w:rPr>
          <w:rFonts w:ascii="Times New Roman" w:hAnsi="Times New Roman" w:cs="Times New Roman"/>
        </w:rPr>
        <w:t xml:space="preserve"> </w:t>
      </w:r>
      <w:r w:rsidR="00791EA7" w:rsidRPr="00791EA7">
        <w:rPr>
          <w:rFonts w:ascii="Times New Roman" w:hAnsi="Times New Roman" w:cs="Times New Roman"/>
        </w:rPr>
        <w:t xml:space="preserve">находятся в неудовлетворительном состоянии: имеются трещины, </w:t>
      </w:r>
      <w:r w:rsidR="008F1FA4">
        <w:rPr>
          <w:rFonts w:ascii="Times New Roman" w:hAnsi="Times New Roman" w:cs="Times New Roman"/>
        </w:rPr>
        <w:t xml:space="preserve">порывы покрытия, </w:t>
      </w:r>
      <w:r w:rsidR="00791EA7" w:rsidRPr="00791EA7">
        <w:rPr>
          <w:rFonts w:ascii="Times New Roman" w:hAnsi="Times New Roman" w:cs="Times New Roman"/>
        </w:rPr>
        <w:t xml:space="preserve">отслоения в местах стыковки покрытия, </w:t>
      </w:r>
      <w:r w:rsidR="008F1FA4">
        <w:rPr>
          <w:rFonts w:ascii="Times New Roman" w:hAnsi="Times New Roman" w:cs="Times New Roman"/>
        </w:rPr>
        <w:t>а также выбоины в</w:t>
      </w:r>
      <w:proofErr w:type="gramEnd"/>
      <w:r w:rsidR="008F1FA4">
        <w:rPr>
          <w:rFonts w:ascii="Times New Roman" w:hAnsi="Times New Roman" w:cs="Times New Roman"/>
        </w:rPr>
        <w:t xml:space="preserve"> стяжке пола</w:t>
      </w:r>
      <w:r w:rsidR="00AE06C2">
        <w:rPr>
          <w:rFonts w:ascii="Times New Roman" w:hAnsi="Times New Roman" w:cs="Times New Roman"/>
        </w:rPr>
        <w:t>,</w:t>
      </w:r>
      <w:r w:rsidR="00791EA7" w:rsidRPr="00791EA7">
        <w:rPr>
          <w:rFonts w:ascii="Times New Roman" w:hAnsi="Times New Roman" w:cs="Times New Roman"/>
        </w:rPr>
        <w:t xml:space="preserve"> необходимо произв</w:t>
      </w:r>
      <w:r w:rsidR="008F1FA4">
        <w:rPr>
          <w:rFonts w:ascii="Times New Roman" w:hAnsi="Times New Roman" w:cs="Times New Roman"/>
        </w:rPr>
        <w:t>ести работы по ремонту стяжки</w:t>
      </w:r>
      <w:r w:rsidR="00791EA7" w:rsidRPr="00791EA7">
        <w:rPr>
          <w:rFonts w:ascii="Times New Roman" w:hAnsi="Times New Roman" w:cs="Times New Roman"/>
        </w:rPr>
        <w:t xml:space="preserve"> и замене</w:t>
      </w:r>
      <w:r w:rsidR="00791EA7" w:rsidRPr="00791EA7">
        <w:rPr>
          <w:rFonts w:ascii="Times New Roman" w:hAnsi="Times New Roman" w:cs="Times New Roman"/>
          <w:vertAlign w:val="superscript"/>
        </w:rPr>
        <w:t xml:space="preserve"> </w:t>
      </w:r>
      <w:r w:rsidR="00791EA7" w:rsidRPr="00791EA7">
        <w:rPr>
          <w:rFonts w:ascii="Times New Roman" w:hAnsi="Times New Roman" w:cs="Times New Roman"/>
        </w:rPr>
        <w:t xml:space="preserve"> напольного покрытия</w:t>
      </w:r>
      <w:r w:rsidR="00AE06C2">
        <w:rPr>
          <w:rFonts w:ascii="Times New Roman" w:hAnsi="Times New Roman" w:cs="Times New Roman"/>
        </w:rPr>
        <w:t xml:space="preserve"> площадью</w:t>
      </w:r>
      <w:r w:rsidR="00791EA7" w:rsidRPr="00791EA7">
        <w:rPr>
          <w:rFonts w:ascii="Times New Roman" w:hAnsi="Times New Roman" w:cs="Times New Roman"/>
        </w:rPr>
        <w:t xml:space="preserve"> 195,6 м</w:t>
      </w:r>
      <w:proofErr w:type="gramStart"/>
      <w:r w:rsidR="00791EA7" w:rsidRPr="00791EA7">
        <w:rPr>
          <w:rFonts w:ascii="Times New Roman" w:hAnsi="Times New Roman" w:cs="Times New Roman"/>
          <w:vertAlign w:val="superscript"/>
        </w:rPr>
        <w:t>2</w:t>
      </w:r>
      <w:proofErr w:type="gramEnd"/>
      <w:r w:rsidR="00791EA7" w:rsidRPr="00791EA7">
        <w:rPr>
          <w:rFonts w:ascii="Times New Roman" w:hAnsi="Times New Roman" w:cs="Times New Roman"/>
        </w:rPr>
        <w:t>.</w:t>
      </w:r>
      <w:r w:rsidR="007973EE">
        <w:rPr>
          <w:rFonts w:ascii="Times New Roman" w:hAnsi="Times New Roman" w:cs="Times New Roman"/>
        </w:rPr>
        <w:t xml:space="preserve"> В сан</w:t>
      </w:r>
      <w:r w:rsidR="00613D6B">
        <w:rPr>
          <w:rFonts w:ascii="Times New Roman" w:hAnsi="Times New Roman" w:cs="Times New Roman"/>
        </w:rPr>
        <w:t xml:space="preserve">узлах 1-го и 3-го этажа кабинки </w:t>
      </w:r>
      <w:r w:rsidR="000D2778" w:rsidRPr="000D2778">
        <w:rPr>
          <w:rFonts w:ascii="Times New Roman" w:hAnsi="Times New Roman" w:cs="Times New Roman"/>
        </w:rPr>
        <w:t>находятся в неудовлетворительном состоянии: имеются</w:t>
      </w:r>
      <w:r w:rsidR="008F1FA4">
        <w:rPr>
          <w:rFonts w:ascii="Times New Roman" w:hAnsi="Times New Roman" w:cs="Times New Roman"/>
        </w:rPr>
        <w:t xml:space="preserve"> </w:t>
      </w:r>
      <w:r w:rsidR="000D2778">
        <w:rPr>
          <w:rFonts w:ascii="Times New Roman" w:hAnsi="Times New Roman" w:cs="Times New Roman"/>
        </w:rPr>
        <w:t xml:space="preserve"> трещины</w:t>
      </w:r>
      <w:r w:rsidR="008F1FA4">
        <w:rPr>
          <w:rFonts w:ascii="Times New Roman" w:hAnsi="Times New Roman" w:cs="Times New Roman"/>
        </w:rPr>
        <w:t xml:space="preserve"> плиты</w:t>
      </w:r>
      <w:r w:rsidR="000D2778">
        <w:rPr>
          <w:rFonts w:ascii="Times New Roman" w:hAnsi="Times New Roman" w:cs="Times New Roman"/>
        </w:rPr>
        <w:t xml:space="preserve"> и сколы з</w:t>
      </w:r>
      <w:bookmarkStart w:id="0" w:name="_GoBack"/>
      <w:r w:rsidR="000D2778">
        <w:rPr>
          <w:rFonts w:ascii="Times New Roman" w:hAnsi="Times New Roman" w:cs="Times New Roman"/>
        </w:rPr>
        <w:t>ащитн</w:t>
      </w:r>
      <w:bookmarkEnd w:id="0"/>
      <w:r w:rsidR="000D2778">
        <w:rPr>
          <w:rFonts w:ascii="Times New Roman" w:hAnsi="Times New Roman" w:cs="Times New Roman"/>
        </w:rPr>
        <w:t>ого покрытия</w:t>
      </w:r>
      <w:r w:rsidR="00AE06C2">
        <w:rPr>
          <w:rFonts w:ascii="Times New Roman" w:hAnsi="Times New Roman" w:cs="Times New Roman"/>
        </w:rPr>
        <w:t xml:space="preserve"> перегородок и дверей кабинок, </w:t>
      </w:r>
      <w:r w:rsidR="000D2778" w:rsidRPr="000D2778">
        <w:rPr>
          <w:rFonts w:ascii="Times New Roman" w:hAnsi="Times New Roman" w:cs="Times New Roman"/>
        </w:rPr>
        <w:t>необходимо произвести работы</w:t>
      </w:r>
      <w:r w:rsidR="000D2778">
        <w:rPr>
          <w:rFonts w:ascii="Times New Roman" w:hAnsi="Times New Roman" w:cs="Times New Roman"/>
        </w:rPr>
        <w:t xml:space="preserve"> по замени кабинок площадью </w:t>
      </w:r>
      <w:r w:rsidR="00D55038">
        <w:rPr>
          <w:rFonts w:ascii="Times New Roman" w:hAnsi="Times New Roman" w:cs="Times New Roman"/>
        </w:rPr>
        <w:t>2</w:t>
      </w:r>
      <w:r w:rsidR="00D55038">
        <w:rPr>
          <w:rFonts w:ascii="Times New Roman" w:hAnsi="Times New Roman" w:cs="Times New Roman"/>
          <w:lang w:val="en-US"/>
        </w:rPr>
        <w:t>6</w:t>
      </w:r>
      <w:r w:rsidR="00D55038">
        <w:rPr>
          <w:rFonts w:ascii="Times New Roman" w:hAnsi="Times New Roman" w:cs="Times New Roman"/>
        </w:rPr>
        <w:t>,</w:t>
      </w:r>
      <w:r w:rsidR="00D55038">
        <w:rPr>
          <w:rFonts w:ascii="Times New Roman" w:hAnsi="Times New Roman" w:cs="Times New Roman"/>
          <w:lang w:val="en-US"/>
        </w:rPr>
        <w:t>1</w:t>
      </w:r>
      <w:r w:rsidR="00AE06C2">
        <w:rPr>
          <w:rFonts w:ascii="Times New Roman" w:hAnsi="Times New Roman" w:cs="Times New Roman"/>
        </w:rPr>
        <w:t xml:space="preserve"> м</w:t>
      </w:r>
      <w:proofErr w:type="gramStart"/>
      <w:r w:rsidR="00AE06C2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5F207E" w:rsidRPr="00C36A33" w:rsidRDefault="005F207E" w:rsidP="00F80EFC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>Акт обследования прилагается.</w:t>
      </w:r>
    </w:p>
    <w:p w:rsidR="005F207E" w:rsidRPr="00C36A33" w:rsidRDefault="005F207E" w:rsidP="005F207E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C36A33">
        <w:rPr>
          <w:rFonts w:ascii="Times New Roman" w:hAnsi="Times New Roman" w:cs="Times New Roman"/>
          <w:u w:val="single"/>
        </w:rPr>
        <w:t>работы</w:t>
      </w:r>
      <w:proofErr w:type="gramEnd"/>
      <w:r w:rsidRPr="00C36A33">
        <w:rPr>
          <w:rFonts w:ascii="Times New Roman" w:hAnsi="Times New Roman" w:cs="Times New Roman"/>
          <w:u w:val="single"/>
        </w:rPr>
        <w:t xml:space="preserve"> ведутся в эксплуатируемом здании – стесненные условия производства работ.</w:t>
      </w:r>
    </w:p>
    <w:p w:rsidR="005F207E" w:rsidRPr="00C36A33" w:rsidRDefault="005F207E" w:rsidP="005F207E">
      <w:pPr>
        <w:pStyle w:val="ConsPlusNormal"/>
        <w:widowControl/>
        <w:ind w:firstLine="708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Работы следует производить с применением следующих механизмов: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  <w:u w:val="single"/>
        </w:rPr>
        <w:t>определяются при производстве работ.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ab/>
        <w:t>Другие сведения, учитываемые при определении стоимости работ</w:t>
      </w:r>
      <w:r w:rsidRPr="00C36A33">
        <w:rPr>
          <w:rFonts w:ascii="Times New Roman" w:hAnsi="Times New Roman" w:cs="Times New Roman"/>
          <w:u w:val="single"/>
        </w:rPr>
        <w:t>: отсутствуют.</w:t>
      </w:r>
    </w:p>
    <w:p w:rsidR="005F207E" w:rsidRPr="00C36A33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</w:pPr>
    </w:p>
    <w:p w:rsidR="005F207E" w:rsidRPr="00C36A33" w:rsidRDefault="005F207E" w:rsidP="005F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40"/>
        <w:jc w:val="both"/>
        <w:rPr>
          <w:u w:val="single"/>
        </w:rPr>
      </w:pPr>
    </w:p>
    <w:p w:rsidR="005F207E" w:rsidRPr="00C36A33" w:rsidRDefault="005F207E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 w:rsidRPr="00C36A33">
        <w:rPr>
          <w:rFonts w:ascii="Times New Roman" w:hAnsi="Times New Roman" w:cs="Times New Roman"/>
        </w:rPr>
        <w:t xml:space="preserve">Председатель комиссии: </w:t>
      </w:r>
      <w:r w:rsidRPr="00C36A33">
        <w:rPr>
          <w:rFonts w:ascii="Times New Roman" w:hAnsi="Times New Roman" w:cs="Times New Roman"/>
          <w:u w:val="single"/>
        </w:rPr>
        <w:t xml:space="preserve">начальник АХУ   </w:t>
      </w:r>
      <w:r w:rsidRPr="00C36A33">
        <w:rPr>
          <w:rFonts w:ascii="Times New Roman" w:hAnsi="Times New Roman" w:cs="Times New Roman"/>
        </w:rPr>
        <w:t xml:space="preserve">        </w:t>
      </w:r>
      <w:r w:rsidR="004B5008">
        <w:rPr>
          <w:rFonts w:ascii="Times New Roman" w:hAnsi="Times New Roman" w:cs="Times New Roman"/>
        </w:rPr>
        <w:t xml:space="preserve">      </w:t>
      </w:r>
      <w:r w:rsidRPr="00C36A33">
        <w:rPr>
          <w:rFonts w:ascii="Times New Roman" w:hAnsi="Times New Roman" w:cs="Times New Roman"/>
        </w:rPr>
        <w:t xml:space="preserve">_____________      </w:t>
      </w:r>
      <w:r w:rsidR="004B5008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  <w:u w:val="single"/>
        </w:rPr>
        <w:t xml:space="preserve">Р.И. </w:t>
      </w:r>
      <w:proofErr w:type="spellStart"/>
      <w:r w:rsidRPr="00C36A33">
        <w:rPr>
          <w:rFonts w:ascii="Times New Roman" w:hAnsi="Times New Roman" w:cs="Times New Roman"/>
          <w:u w:val="single"/>
        </w:rPr>
        <w:t>Касян</w:t>
      </w:r>
      <w:proofErr w:type="spellEnd"/>
      <w:r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C36A33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418EC">
        <w:rPr>
          <w:rFonts w:ascii="Times New Roman" w:hAnsi="Times New Roman" w:cs="Times New Roman"/>
          <w:sz w:val="16"/>
          <w:szCs w:val="16"/>
        </w:rPr>
        <w:t>(должность)</w:t>
      </w:r>
      <w:r w:rsidR="000418EC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 xml:space="preserve">  </w:t>
      </w:r>
      <w:r w:rsidR="007A461C">
        <w:rPr>
          <w:rFonts w:ascii="Times New Roman" w:hAnsi="Times New Roman" w:cs="Times New Roman"/>
        </w:rPr>
        <w:t xml:space="preserve">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F207E" w:rsidRPr="00C36A33" w:rsidRDefault="005F207E" w:rsidP="005F207E">
      <w:pPr>
        <w:pStyle w:val="ConsPlusNonformat"/>
        <w:tabs>
          <w:tab w:val="left" w:pos="6840"/>
          <w:tab w:val="left" w:pos="7380"/>
        </w:tabs>
      </w:pPr>
    </w:p>
    <w:p w:rsidR="005F207E" w:rsidRPr="00C36A33" w:rsidRDefault="00A6257C" w:rsidP="004B5008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Члены комиссии:     </w:t>
      </w:r>
      <w:r w:rsidR="005F207E" w:rsidRPr="00C36A33">
        <w:rPr>
          <w:rFonts w:ascii="Times New Roman" w:hAnsi="Times New Roman" w:cs="Times New Roman"/>
          <w:u w:val="single"/>
        </w:rPr>
        <w:t xml:space="preserve"> гл. инж</w:t>
      </w:r>
      <w:r>
        <w:rPr>
          <w:rFonts w:ascii="Times New Roman" w:hAnsi="Times New Roman" w:cs="Times New Roman"/>
          <w:u w:val="single"/>
        </w:rPr>
        <w:t>енер</w:t>
      </w:r>
      <w:proofErr w:type="gramStart"/>
      <w:r w:rsidR="005F207E" w:rsidRPr="00C36A33">
        <w:rPr>
          <w:rFonts w:ascii="Times New Roman" w:hAnsi="Times New Roman" w:cs="Times New Roman"/>
          <w:u w:val="single"/>
        </w:rPr>
        <w:t>.-</w:t>
      </w:r>
      <w:proofErr w:type="spellStart"/>
      <w:proofErr w:type="gramEnd"/>
      <w:r w:rsidR="005F207E" w:rsidRPr="00C36A33">
        <w:rPr>
          <w:rFonts w:ascii="Times New Roman" w:hAnsi="Times New Roman" w:cs="Times New Roman"/>
          <w:u w:val="single"/>
        </w:rPr>
        <w:t>нач</w:t>
      </w:r>
      <w:proofErr w:type="spellEnd"/>
      <w:r w:rsidR="005F207E" w:rsidRPr="00C36A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F207E"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="004B5008">
        <w:rPr>
          <w:rFonts w:ascii="Times New Roman" w:hAnsi="Times New Roman" w:cs="Times New Roman"/>
        </w:rPr>
        <w:t xml:space="preserve">          ____________ </w:t>
      </w:r>
      <w:r w:rsidR="004B5008">
        <w:rPr>
          <w:rFonts w:ascii="Times New Roman" w:hAnsi="Times New Roman" w:cs="Times New Roman"/>
        </w:rPr>
        <w:tab/>
      </w:r>
      <w:r w:rsidR="005F207E" w:rsidRPr="00C36A33">
        <w:rPr>
          <w:rFonts w:ascii="Times New Roman" w:hAnsi="Times New Roman" w:cs="Times New Roman"/>
          <w:u w:val="single"/>
        </w:rPr>
        <w:t>В.И. Качанов</w:t>
      </w:r>
      <w:r w:rsidR="005F207E" w:rsidRPr="00C36A33">
        <w:rPr>
          <w:rFonts w:ascii="Times New Roman" w:hAnsi="Times New Roman" w:cs="Times New Roman"/>
        </w:rPr>
        <w:t xml:space="preserve">  </w:t>
      </w:r>
    </w:p>
    <w:p w:rsidR="005F207E" w:rsidRPr="000418EC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 </w:t>
      </w:r>
      <w:r w:rsidRPr="00C36A33">
        <w:rPr>
          <w:rFonts w:ascii="Times New Roman" w:hAnsi="Times New Roman" w:cs="Times New Roman"/>
        </w:rPr>
        <w:tab/>
      </w:r>
      <w:r w:rsidRPr="00C36A33">
        <w:rPr>
          <w:rFonts w:ascii="Times New Roman" w:hAnsi="Times New Roman" w:cs="Times New Roman"/>
        </w:rPr>
        <w:tab/>
      </w:r>
      <w:r w:rsidR="000418EC">
        <w:rPr>
          <w:rFonts w:ascii="Times New Roman" w:hAnsi="Times New Roman" w:cs="Times New Roman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</w:r>
      <w:r w:rsidR="000418EC">
        <w:rPr>
          <w:rFonts w:ascii="Times New Roman" w:hAnsi="Times New Roman" w:cs="Times New Roman"/>
          <w:sz w:val="16"/>
          <w:szCs w:val="16"/>
        </w:rPr>
        <w:t xml:space="preserve">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5F207E" w:rsidRPr="00C36A33" w:rsidRDefault="005F207E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</w:rPr>
      </w:pPr>
      <w:r w:rsidRPr="00C36A33">
        <w:rPr>
          <w:rFonts w:ascii="Times New Roman" w:hAnsi="Times New Roman" w:cs="Times New Roman"/>
        </w:rPr>
        <w:t xml:space="preserve">                   </w:t>
      </w:r>
      <w:r w:rsidRPr="00C36A33">
        <w:rPr>
          <w:rFonts w:ascii="Times New Roman" w:hAnsi="Times New Roman" w:cs="Times New Roman"/>
        </w:rPr>
        <w:tab/>
      </w:r>
    </w:p>
    <w:p w:rsidR="005F207E" w:rsidRPr="00C36A33" w:rsidRDefault="004B5008" w:rsidP="005F207E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26790E">
        <w:rPr>
          <w:rFonts w:ascii="Times New Roman" w:hAnsi="Times New Roman" w:cs="Times New Roman"/>
          <w:u w:val="single"/>
        </w:rPr>
        <w:t>инженер</w:t>
      </w:r>
      <w:r w:rsidR="005F207E" w:rsidRPr="00C36A33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F207E" w:rsidRPr="00C36A33">
        <w:rPr>
          <w:rFonts w:ascii="Times New Roman" w:hAnsi="Times New Roman" w:cs="Times New Roman"/>
          <w:u w:val="single"/>
        </w:rPr>
        <w:t>ООРиС</w:t>
      </w:r>
      <w:proofErr w:type="spellEnd"/>
      <w:r w:rsidR="005F207E" w:rsidRPr="00C36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A40602">
        <w:rPr>
          <w:rFonts w:ascii="Times New Roman" w:hAnsi="Times New Roman" w:cs="Times New Roman"/>
        </w:rPr>
        <w:tab/>
      </w:r>
      <w:r w:rsidR="00A406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7A461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5F207E" w:rsidRPr="00C36A33">
        <w:rPr>
          <w:rFonts w:ascii="Times New Roman" w:hAnsi="Times New Roman" w:cs="Times New Roman"/>
        </w:rPr>
        <w:t xml:space="preserve">___________          </w:t>
      </w:r>
      <w:r>
        <w:rPr>
          <w:rFonts w:ascii="Times New Roman" w:hAnsi="Times New Roman" w:cs="Times New Roman"/>
        </w:rPr>
        <w:tab/>
      </w:r>
      <w:r w:rsidR="0026790E">
        <w:rPr>
          <w:rFonts w:ascii="Times New Roman" w:hAnsi="Times New Roman" w:cs="Times New Roman"/>
          <w:u w:val="single"/>
        </w:rPr>
        <w:t>А.О. Волчкевич</w:t>
      </w:r>
      <w:r w:rsidR="005F207E" w:rsidRPr="00C36A33">
        <w:rPr>
          <w:rFonts w:ascii="Times New Roman" w:hAnsi="Times New Roman" w:cs="Times New Roman"/>
          <w:u w:val="single"/>
        </w:rPr>
        <w:t xml:space="preserve">     </w:t>
      </w:r>
    </w:p>
    <w:p w:rsidR="005F207E" w:rsidRPr="000418EC" w:rsidRDefault="005F207E" w:rsidP="005F207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C36A33">
        <w:rPr>
          <w:rFonts w:ascii="Times New Roman" w:hAnsi="Times New Roman" w:cs="Times New Roman"/>
        </w:rPr>
        <w:t xml:space="preserve">                        </w:t>
      </w:r>
      <w:r w:rsidRPr="00C36A33">
        <w:rPr>
          <w:rFonts w:ascii="Times New Roman" w:hAnsi="Times New Roman" w:cs="Times New Roman"/>
        </w:rPr>
        <w:tab/>
      </w:r>
      <w:r w:rsidRPr="000418EC">
        <w:rPr>
          <w:rFonts w:ascii="Times New Roman" w:hAnsi="Times New Roman" w:cs="Times New Roman"/>
          <w:sz w:val="16"/>
          <w:szCs w:val="16"/>
        </w:rPr>
        <w:t xml:space="preserve">        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0418EC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7A461C">
        <w:rPr>
          <w:rFonts w:ascii="Times New Roman" w:hAnsi="Times New Roman" w:cs="Times New Roman"/>
          <w:sz w:val="16"/>
          <w:szCs w:val="16"/>
        </w:rPr>
        <w:t xml:space="preserve">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 w:rsidR="004B5008" w:rsidRPr="000418EC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 xml:space="preserve"> </w:t>
      </w:r>
      <w:r w:rsidR="000418EC">
        <w:rPr>
          <w:rFonts w:ascii="Times New Roman" w:hAnsi="Times New Roman" w:cs="Times New Roman"/>
          <w:sz w:val="16"/>
          <w:szCs w:val="16"/>
        </w:rPr>
        <w:t xml:space="preserve">     </w:t>
      </w:r>
      <w:r w:rsidRPr="000418EC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F207E" w:rsidRPr="000418EC" w:rsidRDefault="005F207E" w:rsidP="005F207E">
      <w:pPr>
        <w:rPr>
          <w:sz w:val="16"/>
          <w:szCs w:val="16"/>
        </w:rPr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AE06C2" w:rsidRDefault="00AE06C2" w:rsidP="00AE06C2">
      <w:pPr>
        <w:widowControl w:val="0"/>
        <w:adjustRightInd w:val="0"/>
        <w:spacing w:before="30" w:line="265" w:lineRule="exact"/>
      </w:pPr>
    </w:p>
    <w:p w:rsidR="00AE06C2" w:rsidRDefault="00AE06C2" w:rsidP="00AE06C2">
      <w:pPr>
        <w:widowControl w:val="0"/>
        <w:adjustRightInd w:val="0"/>
        <w:spacing w:before="30" w:line="265" w:lineRule="exact"/>
      </w:pPr>
    </w:p>
    <w:p w:rsidR="00AE06C2" w:rsidRDefault="00AE06C2" w:rsidP="00AE06C2">
      <w:pPr>
        <w:widowControl w:val="0"/>
        <w:adjustRightInd w:val="0"/>
        <w:spacing w:before="30" w:line="265" w:lineRule="exact"/>
      </w:pPr>
    </w:p>
    <w:p w:rsidR="00AE06C2" w:rsidRDefault="00AE06C2" w:rsidP="00AE06C2">
      <w:pPr>
        <w:widowControl w:val="0"/>
        <w:adjustRightInd w:val="0"/>
        <w:spacing w:before="30" w:line="265" w:lineRule="exact"/>
      </w:pPr>
    </w:p>
    <w:p w:rsidR="00AE06C2" w:rsidRDefault="00AE06C2" w:rsidP="00AE06C2">
      <w:pPr>
        <w:widowControl w:val="0"/>
        <w:adjustRightInd w:val="0"/>
        <w:spacing w:before="30" w:line="265" w:lineRule="exact"/>
        <w:jc w:val="center"/>
      </w:pPr>
    </w:p>
    <w:p w:rsidR="00FA0D57" w:rsidRDefault="00AE06C2" w:rsidP="00AE06C2">
      <w:pPr>
        <w:widowControl w:val="0"/>
        <w:adjustRightInd w:val="0"/>
        <w:spacing w:before="30" w:line="265" w:lineRule="exact"/>
        <w:jc w:val="center"/>
      </w:pPr>
      <w:r w:rsidRPr="00AE06C2">
        <w:t>Примерный (укрупненный) перечень в</w:t>
      </w:r>
      <w:r>
        <w:t>идов строительно-монтажных работ</w:t>
      </w:r>
    </w:p>
    <w:p w:rsidR="00FF088B" w:rsidRDefault="00FF088B" w:rsidP="00FF088B">
      <w:pPr>
        <w:widowControl w:val="0"/>
        <w:adjustRightInd w:val="0"/>
        <w:spacing w:before="30" w:line="265" w:lineRule="exact"/>
        <w:jc w:val="center"/>
      </w:pPr>
    </w:p>
    <w:tbl>
      <w:tblPr>
        <w:tblpPr w:leftFromText="180" w:rightFromText="180" w:vertAnchor="page" w:horzAnchor="margin" w:tblpY="1430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9"/>
        <w:gridCol w:w="1133"/>
        <w:gridCol w:w="993"/>
        <w:gridCol w:w="1421"/>
      </w:tblGrid>
      <w:tr w:rsidR="00B21437" w:rsidRPr="00C36A33" w:rsidTr="00712D5E">
        <w:trPr>
          <w:cantSplit/>
          <w:trHeight w:val="503"/>
          <w:tblHeader/>
        </w:trPr>
        <w:tc>
          <w:tcPr>
            <w:tcW w:w="534" w:type="dxa"/>
            <w:vAlign w:val="center"/>
          </w:tcPr>
          <w:p w:rsidR="00FF088B" w:rsidRPr="006A7EE3" w:rsidRDefault="00E11423" w:rsidP="001448FE">
            <w:pPr>
              <w:ind w:left="-57" w:right="-57"/>
              <w:jc w:val="center"/>
            </w:pPr>
            <w:proofErr w:type="gramStart"/>
            <w:r w:rsidRPr="006A7EE3">
              <w:t>п</w:t>
            </w:r>
            <w:proofErr w:type="gramEnd"/>
            <w:r w:rsidR="00607C7A" w:rsidRPr="006A7EE3">
              <w:t>/п</w:t>
            </w:r>
          </w:p>
        </w:tc>
        <w:tc>
          <w:tcPr>
            <w:tcW w:w="6379" w:type="dxa"/>
            <w:vAlign w:val="center"/>
          </w:tcPr>
          <w:p w:rsidR="00FF088B" w:rsidRPr="006A7EE3" w:rsidRDefault="00FF088B" w:rsidP="001448FE">
            <w:pPr>
              <w:ind w:left="-57" w:right="-57"/>
              <w:jc w:val="center"/>
            </w:pPr>
            <w:r w:rsidRPr="006A7EE3">
              <w:t>Виды выполняемых строительно-монтажных работ</w:t>
            </w:r>
          </w:p>
        </w:tc>
        <w:tc>
          <w:tcPr>
            <w:tcW w:w="1133" w:type="dxa"/>
            <w:vAlign w:val="center"/>
          </w:tcPr>
          <w:p w:rsidR="00FF088B" w:rsidRPr="006A7EE3" w:rsidRDefault="00FF088B" w:rsidP="001448FE">
            <w:pPr>
              <w:ind w:left="-57" w:right="-57"/>
              <w:jc w:val="center"/>
            </w:pPr>
            <w:r w:rsidRPr="006A7EE3">
              <w:t xml:space="preserve">Единица </w:t>
            </w:r>
            <w:proofErr w:type="spellStart"/>
            <w:r w:rsidRPr="006A7EE3">
              <w:t>изм-ния</w:t>
            </w:r>
            <w:proofErr w:type="spellEnd"/>
          </w:p>
        </w:tc>
        <w:tc>
          <w:tcPr>
            <w:tcW w:w="993" w:type="dxa"/>
            <w:vAlign w:val="center"/>
          </w:tcPr>
          <w:p w:rsidR="00FF088B" w:rsidRPr="006A7EE3" w:rsidRDefault="00FF088B" w:rsidP="001448FE">
            <w:pPr>
              <w:ind w:left="-57" w:right="-57"/>
              <w:jc w:val="center"/>
            </w:pPr>
            <w:proofErr w:type="spellStart"/>
            <w:r w:rsidRPr="006A7EE3">
              <w:t>Колич</w:t>
            </w:r>
            <w:proofErr w:type="spellEnd"/>
            <w:r w:rsidRPr="006A7EE3">
              <w:t>-во</w:t>
            </w:r>
          </w:p>
        </w:tc>
        <w:tc>
          <w:tcPr>
            <w:tcW w:w="1421" w:type="dxa"/>
            <w:vAlign w:val="center"/>
          </w:tcPr>
          <w:p w:rsidR="00FF088B" w:rsidRPr="006A7EE3" w:rsidRDefault="00FF088B" w:rsidP="001448FE">
            <w:pPr>
              <w:ind w:left="-57" w:right="-57"/>
              <w:jc w:val="center"/>
            </w:pPr>
            <w:r w:rsidRPr="006A7EE3">
              <w:t>Примечание</w:t>
            </w:r>
          </w:p>
        </w:tc>
      </w:tr>
      <w:tr w:rsidR="00D55038" w:rsidRPr="00E11423" w:rsidTr="00712D5E">
        <w:trPr>
          <w:cantSplit/>
          <w:trHeight w:val="283"/>
        </w:trPr>
        <w:tc>
          <w:tcPr>
            <w:tcW w:w="534" w:type="dxa"/>
          </w:tcPr>
          <w:p w:rsidR="00D55038" w:rsidRPr="006A7EE3" w:rsidRDefault="00D55038" w:rsidP="001448FE">
            <w:r w:rsidRPr="006A7EE3">
              <w:t>1</w:t>
            </w:r>
          </w:p>
        </w:tc>
        <w:tc>
          <w:tcPr>
            <w:tcW w:w="6379" w:type="dxa"/>
            <w:tcBorders>
              <w:bottom w:val="nil"/>
            </w:tcBorders>
          </w:tcPr>
          <w:p w:rsidR="00D55038" w:rsidRPr="00D55038" w:rsidRDefault="00D55038" w:rsidP="008F1FA4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>Разборка деревянных плинтусов и из пластмассовых материалов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100м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1,619</w:t>
            </w:r>
          </w:p>
        </w:tc>
        <w:tc>
          <w:tcPr>
            <w:tcW w:w="1421" w:type="dxa"/>
            <w:tcBorders>
              <w:bottom w:val="nil"/>
            </w:tcBorders>
          </w:tcPr>
          <w:p w:rsidR="00D55038" w:rsidRPr="006A7EE3" w:rsidRDefault="00D55038" w:rsidP="001448FE"/>
        </w:tc>
      </w:tr>
      <w:tr w:rsidR="00D55038" w:rsidRPr="00E11423" w:rsidTr="00712D5E">
        <w:trPr>
          <w:cantSplit/>
          <w:trHeight w:val="258"/>
        </w:trPr>
        <w:tc>
          <w:tcPr>
            <w:tcW w:w="534" w:type="dxa"/>
          </w:tcPr>
          <w:p w:rsidR="00D55038" w:rsidRPr="006A7EE3" w:rsidRDefault="00D55038" w:rsidP="001448FE">
            <w:r w:rsidRPr="006A7EE3">
              <w:t>2</w:t>
            </w:r>
          </w:p>
        </w:tc>
        <w:tc>
          <w:tcPr>
            <w:tcW w:w="6379" w:type="dxa"/>
            <w:tcBorders>
              <w:bottom w:val="nil"/>
            </w:tcBorders>
          </w:tcPr>
          <w:p w:rsidR="00D55038" w:rsidRPr="00D55038" w:rsidRDefault="00D55038" w:rsidP="008F1FA4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 xml:space="preserve">Разборка покрытий полов из линолеума и </w:t>
            </w:r>
            <w:proofErr w:type="spellStart"/>
            <w:r w:rsidRPr="00D55038">
              <w:rPr>
                <w:color w:val="000000"/>
              </w:rPr>
              <w:t>релина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1,956</w:t>
            </w:r>
          </w:p>
        </w:tc>
        <w:tc>
          <w:tcPr>
            <w:tcW w:w="1421" w:type="dxa"/>
            <w:tcBorders>
              <w:bottom w:val="nil"/>
            </w:tcBorders>
          </w:tcPr>
          <w:p w:rsidR="00D55038" w:rsidRPr="006A7EE3" w:rsidRDefault="00D55038" w:rsidP="001448FE"/>
        </w:tc>
      </w:tr>
      <w:tr w:rsidR="00D55038" w:rsidRPr="00E11423" w:rsidTr="00712D5E">
        <w:trPr>
          <w:cantSplit/>
          <w:trHeight w:val="277"/>
        </w:trPr>
        <w:tc>
          <w:tcPr>
            <w:tcW w:w="534" w:type="dxa"/>
          </w:tcPr>
          <w:p w:rsidR="00D55038" w:rsidRPr="006A7EE3" w:rsidRDefault="00D55038" w:rsidP="001448FE">
            <w:r w:rsidRPr="006A7EE3">
              <w:t>3</w:t>
            </w:r>
          </w:p>
        </w:tc>
        <w:tc>
          <w:tcPr>
            <w:tcW w:w="6379" w:type="dxa"/>
            <w:tcBorders>
              <w:bottom w:val="nil"/>
            </w:tcBorders>
          </w:tcPr>
          <w:p w:rsidR="00D55038" w:rsidRPr="00D55038" w:rsidRDefault="00D55038" w:rsidP="008F1FA4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>Ремонт бетонных полов площадью мест до 1 м</w:t>
            </w:r>
            <w:proofErr w:type="gramStart"/>
            <w:r w:rsidRPr="00D55038">
              <w:rPr>
                <w:color w:val="000000"/>
              </w:rPr>
              <w:t>2</w:t>
            </w:r>
            <w:proofErr w:type="gramEnd"/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 xml:space="preserve">100м2 отремонтированной </w:t>
            </w:r>
            <w:proofErr w:type="spellStart"/>
            <w:r w:rsidRPr="00D55038">
              <w:rPr>
                <w:color w:val="000000"/>
              </w:rPr>
              <w:t>площад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0,978</w:t>
            </w:r>
          </w:p>
        </w:tc>
        <w:tc>
          <w:tcPr>
            <w:tcW w:w="1421" w:type="dxa"/>
            <w:tcBorders>
              <w:bottom w:val="nil"/>
            </w:tcBorders>
          </w:tcPr>
          <w:p w:rsidR="00D55038" w:rsidRPr="006A7EE3" w:rsidRDefault="00D55038" w:rsidP="001448FE"/>
        </w:tc>
      </w:tr>
      <w:tr w:rsidR="00D55038" w:rsidRPr="00E11423" w:rsidTr="00712D5E">
        <w:trPr>
          <w:cantSplit/>
          <w:trHeight w:val="326"/>
        </w:trPr>
        <w:tc>
          <w:tcPr>
            <w:tcW w:w="534" w:type="dxa"/>
          </w:tcPr>
          <w:p w:rsidR="00D55038" w:rsidRPr="006A7EE3" w:rsidRDefault="00D55038" w:rsidP="001448FE">
            <w:r w:rsidRPr="006A7EE3">
              <w:t>4</w:t>
            </w:r>
          </w:p>
        </w:tc>
        <w:tc>
          <w:tcPr>
            <w:tcW w:w="6379" w:type="dxa"/>
            <w:tcBorders>
              <w:bottom w:val="nil"/>
            </w:tcBorders>
          </w:tcPr>
          <w:p w:rsidR="00D55038" w:rsidRPr="00D55038" w:rsidRDefault="00D55038" w:rsidP="008F1FA4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 xml:space="preserve">Устройство </w:t>
            </w:r>
            <w:proofErr w:type="spellStart"/>
            <w:r w:rsidRPr="00D55038">
              <w:rPr>
                <w:color w:val="000000"/>
              </w:rPr>
              <w:t>самонивелирующихся</w:t>
            </w:r>
            <w:proofErr w:type="spellEnd"/>
            <w:r w:rsidRPr="00D55038">
              <w:rPr>
                <w:color w:val="000000"/>
              </w:rPr>
              <w:t xml:space="preserve"> стяжек по железобетонным конструкциям толщиной 5 мм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0,224</w:t>
            </w:r>
          </w:p>
        </w:tc>
        <w:tc>
          <w:tcPr>
            <w:tcW w:w="1421" w:type="dxa"/>
            <w:tcBorders>
              <w:bottom w:val="nil"/>
            </w:tcBorders>
          </w:tcPr>
          <w:p w:rsidR="00D55038" w:rsidRPr="006A7EE3" w:rsidRDefault="00D55038" w:rsidP="001448FE"/>
        </w:tc>
      </w:tr>
      <w:tr w:rsidR="00D55038" w:rsidRPr="00E11423" w:rsidTr="00712D5E">
        <w:trPr>
          <w:cantSplit/>
          <w:trHeight w:val="328"/>
        </w:trPr>
        <w:tc>
          <w:tcPr>
            <w:tcW w:w="534" w:type="dxa"/>
          </w:tcPr>
          <w:p w:rsidR="00D55038" w:rsidRPr="006A7EE3" w:rsidRDefault="00D55038" w:rsidP="001448FE">
            <w:r w:rsidRPr="006A7EE3">
              <w:t>5</w:t>
            </w:r>
          </w:p>
        </w:tc>
        <w:tc>
          <w:tcPr>
            <w:tcW w:w="6379" w:type="dxa"/>
            <w:tcBorders>
              <w:bottom w:val="nil"/>
            </w:tcBorders>
          </w:tcPr>
          <w:p w:rsidR="00D55038" w:rsidRPr="00D55038" w:rsidRDefault="00D55038" w:rsidP="008F1FA4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 xml:space="preserve">Устройство </w:t>
            </w:r>
            <w:proofErr w:type="spellStart"/>
            <w:r w:rsidRPr="00D55038">
              <w:rPr>
                <w:color w:val="000000"/>
              </w:rPr>
              <w:t>самонивелирующихся</w:t>
            </w:r>
            <w:proofErr w:type="spellEnd"/>
            <w:r w:rsidRPr="00D55038">
              <w:rPr>
                <w:color w:val="000000"/>
              </w:rPr>
              <w:t xml:space="preserve"> стяжек по железобетонным конструкциям добавлять (или исключать) на каждый 1 мм изменения толщины стяжки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0,224</w:t>
            </w:r>
          </w:p>
        </w:tc>
        <w:tc>
          <w:tcPr>
            <w:tcW w:w="1421" w:type="dxa"/>
            <w:tcBorders>
              <w:bottom w:val="nil"/>
            </w:tcBorders>
          </w:tcPr>
          <w:p w:rsidR="00D55038" w:rsidRPr="006A7EE3" w:rsidRDefault="00D55038" w:rsidP="001448FE"/>
        </w:tc>
      </w:tr>
      <w:tr w:rsidR="00D55038" w:rsidRPr="00E11423" w:rsidTr="00712D5E">
        <w:trPr>
          <w:cantSplit/>
          <w:trHeight w:val="376"/>
        </w:trPr>
        <w:tc>
          <w:tcPr>
            <w:tcW w:w="534" w:type="dxa"/>
          </w:tcPr>
          <w:p w:rsidR="00D55038" w:rsidRPr="006A7EE3" w:rsidRDefault="00D55038" w:rsidP="001448FE">
            <w:r w:rsidRPr="006A7EE3">
              <w:t>6</w:t>
            </w:r>
          </w:p>
        </w:tc>
        <w:tc>
          <w:tcPr>
            <w:tcW w:w="6379" w:type="dxa"/>
            <w:tcBorders>
              <w:bottom w:val="nil"/>
            </w:tcBorders>
          </w:tcPr>
          <w:p w:rsidR="00D55038" w:rsidRPr="00D55038" w:rsidRDefault="00D55038" w:rsidP="008F1FA4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>Устройство покрытий полов из ламинированных панелей по бетонному основанию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100м2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0,489</w:t>
            </w:r>
          </w:p>
        </w:tc>
        <w:tc>
          <w:tcPr>
            <w:tcW w:w="1421" w:type="dxa"/>
            <w:tcBorders>
              <w:bottom w:val="nil"/>
            </w:tcBorders>
          </w:tcPr>
          <w:p w:rsidR="00D55038" w:rsidRPr="006A7EE3" w:rsidRDefault="00D55038" w:rsidP="001448FE"/>
        </w:tc>
      </w:tr>
      <w:tr w:rsidR="00D55038" w:rsidRPr="00E11423" w:rsidTr="00522E67">
        <w:trPr>
          <w:cantSplit/>
          <w:trHeight w:val="410"/>
        </w:trPr>
        <w:tc>
          <w:tcPr>
            <w:tcW w:w="534" w:type="dxa"/>
          </w:tcPr>
          <w:p w:rsidR="00D55038" w:rsidRPr="006A7EE3" w:rsidRDefault="00D55038" w:rsidP="001448FE">
            <w:r w:rsidRPr="006A7EE3">
              <w:t>7</w:t>
            </w:r>
          </w:p>
        </w:tc>
        <w:tc>
          <w:tcPr>
            <w:tcW w:w="6379" w:type="dxa"/>
          </w:tcPr>
          <w:p w:rsidR="00D55038" w:rsidRPr="00D55038" w:rsidRDefault="00D55038" w:rsidP="008F1FA4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>Покрытие полов из ковров линолеума с рисунком при ширине линолеума 2 м</w:t>
            </w:r>
          </w:p>
        </w:tc>
        <w:tc>
          <w:tcPr>
            <w:tcW w:w="1133" w:type="dxa"/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100м2</w:t>
            </w:r>
          </w:p>
        </w:tc>
        <w:tc>
          <w:tcPr>
            <w:tcW w:w="993" w:type="dxa"/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1,243</w:t>
            </w:r>
          </w:p>
        </w:tc>
        <w:tc>
          <w:tcPr>
            <w:tcW w:w="1421" w:type="dxa"/>
          </w:tcPr>
          <w:p w:rsidR="00D55038" w:rsidRPr="006A7EE3" w:rsidRDefault="00D55038" w:rsidP="001448FE"/>
        </w:tc>
      </w:tr>
      <w:tr w:rsidR="00D55038" w:rsidRPr="00E11423" w:rsidTr="00522E67">
        <w:trPr>
          <w:cantSplit/>
          <w:trHeight w:val="410"/>
        </w:trPr>
        <w:tc>
          <w:tcPr>
            <w:tcW w:w="534" w:type="dxa"/>
          </w:tcPr>
          <w:p w:rsidR="00D55038" w:rsidRPr="006A7EE3" w:rsidRDefault="00D55038" w:rsidP="00E532E0">
            <w:r>
              <w:t>8</w:t>
            </w:r>
          </w:p>
        </w:tc>
        <w:tc>
          <w:tcPr>
            <w:tcW w:w="6379" w:type="dxa"/>
          </w:tcPr>
          <w:p w:rsidR="00D55038" w:rsidRPr="00D55038" w:rsidRDefault="00D55038" w:rsidP="00D55038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>Устройство покрытий из рулонного материала "</w:t>
            </w:r>
            <w:proofErr w:type="spellStart"/>
            <w:r w:rsidRPr="00D55038">
              <w:rPr>
                <w:color w:val="000000"/>
              </w:rPr>
              <w:t>таркетт</w:t>
            </w:r>
            <w:proofErr w:type="spellEnd"/>
            <w:r w:rsidRPr="00D55038">
              <w:rPr>
                <w:color w:val="000000"/>
              </w:rPr>
              <w:t xml:space="preserve">" типа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Acczent</w:t>
            </w:r>
            <w:proofErr w:type="spellEnd"/>
            <w:r w:rsidRPr="00D5503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pro</w:t>
            </w:r>
            <w:r>
              <w:rPr>
                <w:color w:val="000000"/>
              </w:rPr>
              <w:t xml:space="preserve">» гетерогенное </w:t>
            </w:r>
          </w:p>
        </w:tc>
        <w:tc>
          <w:tcPr>
            <w:tcW w:w="1133" w:type="dxa"/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100 м</w:t>
            </w:r>
            <w:proofErr w:type="gramStart"/>
            <w:r w:rsidRPr="00D55038">
              <w:rPr>
                <w:color w:val="000000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0,224</w:t>
            </w:r>
          </w:p>
        </w:tc>
        <w:tc>
          <w:tcPr>
            <w:tcW w:w="1421" w:type="dxa"/>
          </w:tcPr>
          <w:p w:rsidR="00D55038" w:rsidRPr="006A7EE3" w:rsidRDefault="00D55038" w:rsidP="00E532E0"/>
        </w:tc>
      </w:tr>
      <w:tr w:rsidR="00D55038" w:rsidRPr="00E11423" w:rsidTr="00522E67">
        <w:trPr>
          <w:cantSplit/>
          <w:trHeight w:val="410"/>
        </w:trPr>
        <w:tc>
          <w:tcPr>
            <w:tcW w:w="534" w:type="dxa"/>
          </w:tcPr>
          <w:p w:rsidR="00D55038" w:rsidRPr="006A7EE3" w:rsidRDefault="00D55038" w:rsidP="00E532E0">
            <w:r>
              <w:t>9</w:t>
            </w:r>
          </w:p>
        </w:tc>
        <w:tc>
          <w:tcPr>
            <w:tcW w:w="6379" w:type="dxa"/>
          </w:tcPr>
          <w:p w:rsidR="00D55038" w:rsidRPr="00D55038" w:rsidRDefault="00D55038" w:rsidP="008F1FA4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>Устройство плинтусов поливинилхлоридных с креплением шурупами</w:t>
            </w:r>
          </w:p>
        </w:tc>
        <w:tc>
          <w:tcPr>
            <w:tcW w:w="1133" w:type="dxa"/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100м</w:t>
            </w:r>
          </w:p>
        </w:tc>
        <w:tc>
          <w:tcPr>
            <w:tcW w:w="993" w:type="dxa"/>
            <w:vAlign w:val="center"/>
          </w:tcPr>
          <w:p w:rsidR="00D55038" w:rsidRP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</w:rPr>
            </w:pPr>
            <w:r w:rsidRPr="00D55038">
              <w:rPr>
                <w:color w:val="000000"/>
              </w:rPr>
              <w:t>1,619</w:t>
            </w:r>
          </w:p>
        </w:tc>
        <w:tc>
          <w:tcPr>
            <w:tcW w:w="1421" w:type="dxa"/>
          </w:tcPr>
          <w:p w:rsidR="00D55038" w:rsidRPr="006A7EE3" w:rsidRDefault="00D55038" w:rsidP="00E532E0"/>
        </w:tc>
      </w:tr>
      <w:tr w:rsidR="00D55038" w:rsidRPr="00E11423" w:rsidTr="00E532E0">
        <w:trPr>
          <w:cantSplit/>
          <w:trHeight w:val="410"/>
        </w:trPr>
        <w:tc>
          <w:tcPr>
            <w:tcW w:w="534" w:type="dxa"/>
          </w:tcPr>
          <w:p w:rsidR="00D55038" w:rsidRPr="006A7EE3" w:rsidRDefault="00D55038" w:rsidP="00A7515E">
            <w:r>
              <w:t>10</w:t>
            </w:r>
          </w:p>
        </w:tc>
        <w:tc>
          <w:tcPr>
            <w:tcW w:w="6379" w:type="dxa"/>
          </w:tcPr>
          <w:p w:rsidR="00D55038" w:rsidRPr="00D55038" w:rsidRDefault="00D55038" w:rsidP="008F1FA4">
            <w:pPr>
              <w:widowControl w:val="0"/>
              <w:adjustRightInd w:val="0"/>
              <w:spacing w:before="29" w:line="180" w:lineRule="exact"/>
              <w:ind w:left="15"/>
              <w:rPr>
                <w:color w:val="000000"/>
              </w:rPr>
            </w:pPr>
            <w:r w:rsidRPr="00D55038">
              <w:rPr>
                <w:color w:val="000000"/>
              </w:rPr>
              <w:t>Разборка деревянных щитовых перегородок</w:t>
            </w:r>
          </w:p>
        </w:tc>
        <w:tc>
          <w:tcPr>
            <w:tcW w:w="1133" w:type="dxa"/>
            <w:vAlign w:val="center"/>
          </w:tcPr>
          <w:p w:rsid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100м2</w:t>
            </w:r>
          </w:p>
        </w:tc>
        <w:tc>
          <w:tcPr>
            <w:tcW w:w="993" w:type="dxa"/>
            <w:vAlign w:val="center"/>
          </w:tcPr>
          <w:p w:rsidR="00D55038" w:rsidRDefault="00D55038" w:rsidP="008F1FA4">
            <w:pPr>
              <w:widowControl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0,261</w:t>
            </w:r>
          </w:p>
        </w:tc>
        <w:tc>
          <w:tcPr>
            <w:tcW w:w="1421" w:type="dxa"/>
          </w:tcPr>
          <w:p w:rsidR="00D55038" w:rsidRPr="006A7EE3" w:rsidRDefault="00D55038" w:rsidP="00A7515E"/>
        </w:tc>
      </w:tr>
      <w:tr w:rsidR="00D55038" w:rsidRPr="00E11423" w:rsidTr="00E532E0">
        <w:trPr>
          <w:cantSplit/>
          <w:trHeight w:val="410"/>
        </w:trPr>
        <w:tc>
          <w:tcPr>
            <w:tcW w:w="534" w:type="dxa"/>
          </w:tcPr>
          <w:p w:rsidR="00D55038" w:rsidRDefault="00D55038" w:rsidP="00D55038">
            <w:r>
              <w:t>11</w:t>
            </w:r>
          </w:p>
        </w:tc>
        <w:tc>
          <w:tcPr>
            <w:tcW w:w="6379" w:type="dxa"/>
          </w:tcPr>
          <w:p w:rsidR="00D55038" w:rsidRPr="00522E67" w:rsidRDefault="00D55038" w:rsidP="00D55038">
            <w:pPr>
              <w:widowControl w:val="0"/>
              <w:adjustRightInd w:val="0"/>
              <w:spacing w:before="29" w:line="174" w:lineRule="exact"/>
              <w:ind w:left="15"/>
              <w:rPr>
                <w:bCs/>
                <w:color w:val="000000"/>
                <w:w w:val="105"/>
              </w:rPr>
            </w:pPr>
            <w:r w:rsidRPr="00522E67">
              <w:rPr>
                <w:bCs/>
                <w:color w:val="000000"/>
                <w:w w:val="105"/>
              </w:rPr>
              <w:t xml:space="preserve">Устройство перегородок из </w:t>
            </w:r>
            <w:proofErr w:type="spellStart"/>
            <w:r w:rsidRPr="00522E67">
              <w:rPr>
                <w:bCs/>
                <w:color w:val="000000"/>
                <w:w w:val="105"/>
              </w:rPr>
              <w:t>пвх</w:t>
            </w:r>
            <w:proofErr w:type="spellEnd"/>
          </w:p>
        </w:tc>
        <w:tc>
          <w:tcPr>
            <w:tcW w:w="1133" w:type="dxa"/>
            <w:vAlign w:val="center"/>
          </w:tcPr>
          <w:p w:rsidR="00D55038" w:rsidRPr="006A7EE3" w:rsidRDefault="00D55038" w:rsidP="00D55038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bCs/>
                <w:color w:val="000000"/>
                <w:w w:val="105"/>
                <w:vertAlign w:val="superscript"/>
              </w:rPr>
            </w:pPr>
            <w:r>
              <w:rPr>
                <w:bCs/>
                <w:color w:val="000000"/>
                <w:w w:val="105"/>
              </w:rPr>
              <w:t>100 м</w:t>
            </w:r>
            <w:proofErr w:type="gramStart"/>
            <w:r>
              <w:rPr>
                <w:bCs/>
                <w:color w:val="000000"/>
                <w:w w:val="105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D55038" w:rsidRPr="00522E67" w:rsidRDefault="00D55038" w:rsidP="00D55038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bCs/>
                <w:color w:val="000000"/>
                <w:w w:val="105"/>
              </w:rPr>
            </w:pPr>
            <w:r w:rsidRPr="00E532E0">
              <w:rPr>
                <w:bCs/>
                <w:color w:val="000000"/>
                <w:w w:val="105"/>
              </w:rPr>
              <w:t>0,0</w:t>
            </w:r>
            <w:r>
              <w:rPr>
                <w:bCs/>
                <w:color w:val="000000"/>
                <w:w w:val="105"/>
              </w:rPr>
              <w:t>63</w:t>
            </w:r>
          </w:p>
        </w:tc>
        <w:tc>
          <w:tcPr>
            <w:tcW w:w="1421" w:type="dxa"/>
          </w:tcPr>
          <w:p w:rsidR="00D55038" w:rsidRPr="006A7EE3" w:rsidRDefault="00D55038" w:rsidP="00D55038"/>
        </w:tc>
      </w:tr>
      <w:tr w:rsidR="00D55038" w:rsidRPr="00E11423" w:rsidTr="00931BE7">
        <w:trPr>
          <w:cantSplit/>
          <w:trHeight w:val="410"/>
        </w:trPr>
        <w:tc>
          <w:tcPr>
            <w:tcW w:w="534" w:type="dxa"/>
          </w:tcPr>
          <w:p w:rsidR="00D55038" w:rsidRDefault="00D55038" w:rsidP="00D55038">
            <w:r>
              <w:t>12</w:t>
            </w:r>
          </w:p>
        </w:tc>
        <w:tc>
          <w:tcPr>
            <w:tcW w:w="6379" w:type="dxa"/>
          </w:tcPr>
          <w:p w:rsidR="00D55038" w:rsidRPr="00522E67" w:rsidRDefault="00D55038" w:rsidP="00D55038">
            <w:pPr>
              <w:widowControl w:val="0"/>
              <w:adjustRightInd w:val="0"/>
              <w:spacing w:before="29" w:line="174" w:lineRule="exact"/>
              <w:ind w:left="15"/>
              <w:rPr>
                <w:bCs/>
                <w:color w:val="000000"/>
                <w:w w:val="105"/>
              </w:rPr>
            </w:pPr>
            <w:r>
              <w:rPr>
                <w:bCs/>
                <w:color w:val="000000"/>
                <w:w w:val="105"/>
              </w:rPr>
              <w:t xml:space="preserve">Установка дверей </w:t>
            </w:r>
            <w:r w:rsidRPr="00E532E0">
              <w:rPr>
                <w:bCs/>
                <w:color w:val="000000"/>
                <w:w w:val="105"/>
              </w:rPr>
              <w:t xml:space="preserve"> из </w:t>
            </w:r>
            <w:proofErr w:type="spellStart"/>
            <w:r w:rsidRPr="00E532E0">
              <w:rPr>
                <w:bCs/>
                <w:color w:val="000000"/>
                <w:w w:val="105"/>
              </w:rPr>
              <w:t>пвх</w:t>
            </w:r>
            <w:proofErr w:type="spellEnd"/>
          </w:p>
        </w:tc>
        <w:tc>
          <w:tcPr>
            <w:tcW w:w="1133" w:type="dxa"/>
            <w:vAlign w:val="center"/>
          </w:tcPr>
          <w:p w:rsidR="00D55038" w:rsidRPr="006A7EE3" w:rsidRDefault="00D55038" w:rsidP="00D55038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bCs/>
                <w:color w:val="000000"/>
                <w:w w:val="105"/>
                <w:vertAlign w:val="superscript"/>
              </w:rPr>
            </w:pPr>
            <w:r>
              <w:rPr>
                <w:bCs/>
                <w:color w:val="000000"/>
                <w:w w:val="105"/>
              </w:rPr>
              <w:t>100 м</w:t>
            </w:r>
            <w:proofErr w:type="gramStart"/>
            <w:r>
              <w:rPr>
                <w:bCs/>
                <w:color w:val="000000"/>
                <w:w w:val="105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D55038" w:rsidRPr="00522E67" w:rsidRDefault="00D55038" w:rsidP="00D55038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bCs/>
                <w:color w:val="000000"/>
                <w:w w:val="105"/>
              </w:rPr>
            </w:pPr>
            <w:r>
              <w:rPr>
                <w:bCs/>
                <w:color w:val="000000"/>
                <w:w w:val="105"/>
              </w:rPr>
              <w:t>0,031</w:t>
            </w:r>
          </w:p>
        </w:tc>
        <w:tc>
          <w:tcPr>
            <w:tcW w:w="1421" w:type="dxa"/>
          </w:tcPr>
          <w:p w:rsidR="00D55038" w:rsidRPr="006A7EE3" w:rsidRDefault="00D55038" w:rsidP="00D55038"/>
        </w:tc>
      </w:tr>
      <w:tr w:rsidR="00D55038" w:rsidRPr="00E11423" w:rsidTr="00931BE7">
        <w:trPr>
          <w:cantSplit/>
          <w:trHeight w:val="410"/>
        </w:trPr>
        <w:tc>
          <w:tcPr>
            <w:tcW w:w="534" w:type="dxa"/>
          </w:tcPr>
          <w:p w:rsidR="00D55038" w:rsidRPr="00A7515E" w:rsidRDefault="00D55038" w:rsidP="00D5503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79" w:type="dxa"/>
          </w:tcPr>
          <w:p w:rsidR="00D55038" w:rsidRPr="00522E67" w:rsidRDefault="00D55038" w:rsidP="00D55038">
            <w:pPr>
              <w:widowControl w:val="0"/>
              <w:adjustRightInd w:val="0"/>
              <w:spacing w:before="29" w:line="174" w:lineRule="exact"/>
              <w:ind w:left="15"/>
              <w:rPr>
                <w:bCs/>
                <w:color w:val="000000"/>
                <w:w w:val="105"/>
              </w:rPr>
            </w:pPr>
            <w:r w:rsidRPr="00522E67">
              <w:rPr>
                <w:bCs/>
                <w:color w:val="000000"/>
                <w:w w:val="105"/>
              </w:rPr>
              <w:t xml:space="preserve">Устройство перегородок </w:t>
            </w:r>
            <w:r>
              <w:rPr>
                <w:bCs/>
                <w:color w:val="000000"/>
                <w:w w:val="105"/>
              </w:rPr>
              <w:t>из ламинированного ДСП</w:t>
            </w:r>
          </w:p>
        </w:tc>
        <w:tc>
          <w:tcPr>
            <w:tcW w:w="1133" w:type="dxa"/>
            <w:vAlign w:val="center"/>
          </w:tcPr>
          <w:p w:rsidR="00D55038" w:rsidRPr="006A7EE3" w:rsidRDefault="00D55038" w:rsidP="00D55038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bCs/>
                <w:color w:val="000000"/>
                <w:w w:val="105"/>
                <w:vertAlign w:val="superscript"/>
              </w:rPr>
            </w:pPr>
            <w:r>
              <w:rPr>
                <w:bCs/>
                <w:color w:val="000000"/>
                <w:w w:val="105"/>
              </w:rPr>
              <w:t>100 м</w:t>
            </w:r>
            <w:proofErr w:type="gramStart"/>
            <w:r>
              <w:rPr>
                <w:bCs/>
                <w:color w:val="000000"/>
                <w:w w:val="105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D55038" w:rsidRPr="00522E67" w:rsidRDefault="00D55038" w:rsidP="00D55038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bCs/>
                <w:color w:val="000000"/>
                <w:w w:val="105"/>
              </w:rPr>
            </w:pPr>
            <w:r>
              <w:rPr>
                <w:bCs/>
                <w:color w:val="000000"/>
                <w:w w:val="105"/>
              </w:rPr>
              <w:t>0,105</w:t>
            </w:r>
          </w:p>
        </w:tc>
        <w:tc>
          <w:tcPr>
            <w:tcW w:w="1421" w:type="dxa"/>
          </w:tcPr>
          <w:p w:rsidR="00D55038" w:rsidRPr="006A7EE3" w:rsidRDefault="00D55038" w:rsidP="00D55038"/>
        </w:tc>
      </w:tr>
      <w:tr w:rsidR="00D55038" w:rsidRPr="00E11423" w:rsidTr="00931BE7">
        <w:trPr>
          <w:cantSplit/>
          <w:trHeight w:val="410"/>
        </w:trPr>
        <w:tc>
          <w:tcPr>
            <w:tcW w:w="534" w:type="dxa"/>
          </w:tcPr>
          <w:p w:rsidR="00D55038" w:rsidRDefault="00D55038" w:rsidP="00D5503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79" w:type="dxa"/>
          </w:tcPr>
          <w:p w:rsidR="00D55038" w:rsidRPr="00522E67" w:rsidRDefault="00D55038" w:rsidP="00D55038">
            <w:pPr>
              <w:widowControl w:val="0"/>
              <w:adjustRightInd w:val="0"/>
              <w:spacing w:before="29" w:line="174" w:lineRule="exact"/>
              <w:ind w:left="15"/>
              <w:rPr>
                <w:bCs/>
                <w:color w:val="000000"/>
                <w:w w:val="105"/>
              </w:rPr>
            </w:pPr>
            <w:r w:rsidRPr="00E532E0">
              <w:rPr>
                <w:bCs/>
                <w:color w:val="000000"/>
                <w:w w:val="105"/>
              </w:rPr>
              <w:t>Установка дверей из ламинированного ДСП</w:t>
            </w:r>
          </w:p>
        </w:tc>
        <w:tc>
          <w:tcPr>
            <w:tcW w:w="1133" w:type="dxa"/>
            <w:vAlign w:val="center"/>
          </w:tcPr>
          <w:p w:rsidR="00D55038" w:rsidRPr="006A7EE3" w:rsidRDefault="00D55038" w:rsidP="00D55038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bCs/>
                <w:color w:val="000000"/>
                <w:w w:val="105"/>
                <w:vertAlign w:val="superscript"/>
              </w:rPr>
            </w:pPr>
            <w:r>
              <w:rPr>
                <w:bCs/>
                <w:color w:val="000000"/>
                <w:w w:val="105"/>
              </w:rPr>
              <w:t>100 м</w:t>
            </w:r>
            <w:proofErr w:type="gramStart"/>
            <w:r>
              <w:rPr>
                <w:bCs/>
                <w:color w:val="000000"/>
                <w:w w:val="105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D55038" w:rsidRPr="00522E67" w:rsidRDefault="00D55038" w:rsidP="00D55038">
            <w:pPr>
              <w:widowControl w:val="0"/>
              <w:adjustRightInd w:val="0"/>
              <w:spacing w:before="29" w:line="214" w:lineRule="exact"/>
              <w:ind w:left="15"/>
              <w:jc w:val="center"/>
              <w:rPr>
                <w:bCs/>
                <w:color w:val="000000"/>
                <w:w w:val="105"/>
              </w:rPr>
            </w:pPr>
            <w:r>
              <w:rPr>
                <w:bCs/>
                <w:color w:val="000000"/>
                <w:w w:val="105"/>
              </w:rPr>
              <w:t>0,062</w:t>
            </w:r>
          </w:p>
        </w:tc>
        <w:tc>
          <w:tcPr>
            <w:tcW w:w="1421" w:type="dxa"/>
          </w:tcPr>
          <w:p w:rsidR="00D55038" w:rsidRPr="006A7EE3" w:rsidRDefault="00D55038" w:rsidP="00D55038"/>
        </w:tc>
      </w:tr>
    </w:tbl>
    <w:p w:rsidR="00FF088B" w:rsidRPr="00C36A33" w:rsidRDefault="00FF088B" w:rsidP="00FF088B">
      <w:pPr>
        <w:tabs>
          <w:tab w:val="left" w:pos="6804"/>
        </w:tabs>
      </w:pPr>
      <w:r w:rsidRPr="00C36A33">
        <w:t>С</w:t>
      </w:r>
      <w:r w:rsidR="001448FE">
        <w:t xml:space="preserve">оставила: инженер отдела  </w:t>
      </w:r>
      <w:proofErr w:type="spellStart"/>
      <w:r w:rsidR="001448FE">
        <w:t>ОРиС</w:t>
      </w:r>
      <w:proofErr w:type="spellEnd"/>
      <w:r w:rsidR="001448FE">
        <w:tab/>
        <w:t>А.О. Волчкевич</w:t>
      </w:r>
    </w:p>
    <w:sectPr w:rsidR="00FF088B" w:rsidRPr="00C36A33" w:rsidSect="00FA0D57">
      <w:headerReference w:type="first" r:id="rId8"/>
      <w:pgSz w:w="11907" w:h="16840" w:code="9"/>
      <w:pgMar w:top="284" w:right="567" w:bottom="426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A4" w:rsidRDefault="008F1FA4">
      <w:r>
        <w:separator/>
      </w:r>
    </w:p>
  </w:endnote>
  <w:endnote w:type="continuationSeparator" w:id="0">
    <w:p w:rsidR="008F1FA4" w:rsidRDefault="008F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A4" w:rsidRDefault="008F1FA4">
      <w:r>
        <w:separator/>
      </w:r>
    </w:p>
  </w:footnote>
  <w:footnote w:type="continuationSeparator" w:id="0">
    <w:p w:rsidR="008F1FA4" w:rsidRDefault="008F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A4" w:rsidRPr="00F10CCD" w:rsidRDefault="008F1FA4" w:rsidP="001448FE">
    <w:pPr>
      <w:pStyle w:val="a3"/>
      <w:jc w:val="right"/>
    </w:pPr>
    <w:r>
      <w:t xml:space="preserve">Объект </w:t>
    </w:r>
    <w:r w:rsidRPr="00F10CCD">
      <w:t xml:space="preserve">19.16  </w:t>
    </w:r>
    <w:r>
      <w:t xml:space="preserve">Здание </w:t>
    </w:r>
    <w:r w:rsidRPr="00F10CCD">
      <w:t xml:space="preserve">1  </w:t>
    </w:r>
    <w:r>
      <w:t xml:space="preserve">Смета </w:t>
    </w:r>
    <w:r w:rsidRPr="00F10CC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B"/>
    <w:rsid w:val="000418EC"/>
    <w:rsid w:val="000A1945"/>
    <w:rsid w:val="000B6A3B"/>
    <w:rsid w:val="000D2778"/>
    <w:rsid w:val="000D6194"/>
    <w:rsid w:val="000E6D15"/>
    <w:rsid w:val="00120F94"/>
    <w:rsid w:val="00142A57"/>
    <w:rsid w:val="001448FE"/>
    <w:rsid w:val="001449DD"/>
    <w:rsid w:val="00145850"/>
    <w:rsid w:val="00167346"/>
    <w:rsid w:val="001710A1"/>
    <w:rsid w:val="001743DD"/>
    <w:rsid w:val="001A0A46"/>
    <w:rsid w:val="001C4CE5"/>
    <w:rsid w:val="001D0F08"/>
    <w:rsid w:val="001D31F5"/>
    <w:rsid w:val="0026790E"/>
    <w:rsid w:val="002A5108"/>
    <w:rsid w:val="0033571A"/>
    <w:rsid w:val="00362DE6"/>
    <w:rsid w:val="0038515F"/>
    <w:rsid w:val="003A1E0D"/>
    <w:rsid w:val="003D2461"/>
    <w:rsid w:val="003D4997"/>
    <w:rsid w:val="003E4822"/>
    <w:rsid w:val="004757C7"/>
    <w:rsid w:val="004911C0"/>
    <w:rsid w:val="004B1B38"/>
    <w:rsid w:val="004B5008"/>
    <w:rsid w:val="004B5313"/>
    <w:rsid w:val="00522E67"/>
    <w:rsid w:val="00535082"/>
    <w:rsid w:val="005F05C7"/>
    <w:rsid w:val="005F207E"/>
    <w:rsid w:val="00607C7A"/>
    <w:rsid w:val="00607E94"/>
    <w:rsid w:val="00613D6B"/>
    <w:rsid w:val="0065479E"/>
    <w:rsid w:val="00682881"/>
    <w:rsid w:val="00695E72"/>
    <w:rsid w:val="006A7EE3"/>
    <w:rsid w:val="006B65C4"/>
    <w:rsid w:val="006C5570"/>
    <w:rsid w:val="00712D5E"/>
    <w:rsid w:val="00732BFC"/>
    <w:rsid w:val="00791EA7"/>
    <w:rsid w:val="007973EE"/>
    <w:rsid w:val="007A461C"/>
    <w:rsid w:val="007F7D12"/>
    <w:rsid w:val="0082557F"/>
    <w:rsid w:val="00832898"/>
    <w:rsid w:val="0088104A"/>
    <w:rsid w:val="00886AC6"/>
    <w:rsid w:val="008E6DA8"/>
    <w:rsid w:val="008F1FA4"/>
    <w:rsid w:val="009203CB"/>
    <w:rsid w:val="009242D5"/>
    <w:rsid w:val="00931BE7"/>
    <w:rsid w:val="00A04B32"/>
    <w:rsid w:val="00A10438"/>
    <w:rsid w:val="00A40602"/>
    <w:rsid w:val="00A6257C"/>
    <w:rsid w:val="00A6496A"/>
    <w:rsid w:val="00A70551"/>
    <w:rsid w:val="00A7515E"/>
    <w:rsid w:val="00A85BDC"/>
    <w:rsid w:val="00AA24BE"/>
    <w:rsid w:val="00AA27A9"/>
    <w:rsid w:val="00AB5436"/>
    <w:rsid w:val="00AD0750"/>
    <w:rsid w:val="00AD2413"/>
    <w:rsid w:val="00AE06C2"/>
    <w:rsid w:val="00AF7661"/>
    <w:rsid w:val="00B14F42"/>
    <w:rsid w:val="00B21437"/>
    <w:rsid w:val="00B67B6E"/>
    <w:rsid w:val="00B80043"/>
    <w:rsid w:val="00BA30CD"/>
    <w:rsid w:val="00C36A33"/>
    <w:rsid w:val="00C71963"/>
    <w:rsid w:val="00C7320E"/>
    <w:rsid w:val="00CB46D1"/>
    <w:rsid w:val="00D55038"/>
    <w:rsid w:val="00D63C29"/>
    <w:rsid w:val="00DA6FFA"/>
    <w:rsid w:val="00DD18A6"/>
    <w:rsid w:val="00E11423"/>
    <w:rsid w:val="00E315BA"/>
    <w:rsid w:val="00E3296B"/>
    <w:rsid w:val="00E46861"/>
    <w:rsid w:val="00E532E0"/>
    <w:rsid w:val="00EB1ADE"/>
    <w:rsid w:val="00EC1A6B"/>
    <w:rsid w:val="00ED67B3"/>
    <w:rsid w:val="00EE17A1"/>
    <w:rsid w:val="00F5579E"/>
    <w:rsid w:val="00F56B5D"/>
    <w:rsid w:val="00F80EFC"/>
    <w:rsid w:val="00FA0D57"/>
    <w:rsid w:val="00FC2F3E"/>
    <w:rsid w:val="00FD7792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8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08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FF08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FF088B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FF088B"/>
    <w:pPr>
      <w:autoSpaceDE/>
      <w:autoSpaceDN/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FF088B"/>
    <w:pPr>
      <w:autoSpaceDE/>
      <w:autoSpaceDN/>
      <w:jc w:val="both"/>
    </w:pPr>
  </w:style>
  <w:style w:type="paragraph" w:customStyle="1" w:styleId="ConsPlusNormal">
    <w:name w:val="ConsPlusNormal"/>
    <w:uiPriority w:val="99"/>
    <w:rsid w:val="00FF0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42A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2A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60D8-00A0-4FAC-A82F-59CA2CF6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oannikova</dc:creator>
  <cp:lastModifiedBy>ВОЛЧКЕВИЧ АЛЕКСЕЙ ОЛЕГОВИЧ</cp:lastModifiedBy>
  <cp:revision>3</cp:revision>
  <cp:lastPrinted>2017-11-15T09:50:00Z</cp:lastPrinted>
  <dcterms:created xsi:type="dcterms:W3CDTF">2017-11-14T10:45:00Z</dcterms:created>
  <dcterms:modified xsi:type="dcterms:W3CDTF">2017-11-15T13:15:00Z</dcterms:modified>
</cp:coreProperties>
</file>