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8F" w:rsidRDefault="00261B8F" w:rsidP="00261B8F">
      <w:pPr>
        <w:keepNext/>
        <w:spacing w:after="120" w:line="280" w:lineRule="exact"/>
        <w:ind w:left="6804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:rsidR="00261B8F" w:rsidRDefault="00261B8F" w:rsidP="00261B8F">
      <w:pPr>
        <w:keepNext/>
        <w:spacing w:after="0" w:line="280" w:lineRule="exact"/>
        <w:ind w:left="6804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Постановление Совета Министров Республики Беларусь</w:t>
      </w:r>
    </w:p>
    <w:p w:rsidR="00261B8F" w:rsidRDefault="00261B8F" w:rsidP="00261B8F">
      <w:pPr>
        <w:keepNext/>
        <w:spacing w:after="0" w:line="280" w:lineRule="exact"/>
        <w:ind w:left="6804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31.08.2022   № 572</w:t>
      </w:r>
    </w:p>
    <w:p w:rsidR="00261B8F" w:rsidRDefault="00261B8F" w:rsidP="00261B8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spacing w:after="120" w:line="280" w:lineRule="exact"/>
        <w:ind w:right="3686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ПОЛОЖЕНИЕ </w:t>
      </w:r>
    </w:p>
    <w:p w:rsidR="00261B8F" w:rsidRDefault="00261B8F" w:rsidP="00261B8F">
      <w:pPr>
        <w:spacing w:after="0" w:line="280" w:lineRule="exact"/>
        <w:ind w:right="36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 порядке возмещения в </w:t>
      </w:r>
      <w:proofErr w:type="gramStart"/>
      <w:r>
        <w:rPr>
          <w:rFonts w:ascii="Times New Roman" w:hAnsi="Times New Roman"/>
          <w:sz w:val="30"/>
          <w:szCs w:val="30"/>
        </w:rPr>
        <w:t>республиканский</w:t>
      </w:r>
      <w:proofErr w:type="gramEnd"/>
      <w:r>
        <w:rPr>
          <w:rFonts w:ascii="Times New Roman" w:hAnsi="Times New Roman"/>
          <w:sz w:val="30"/>
          <w:szCs w:val="30"/>
        </w:rPr>
        <w:t xml:space="preserve"> и (или) местные бюджеты средств, затраченных государством на подготовку научного </w:t>
      </w:r>
      <w:r>
        <w:rPr>
          <w:rFonts w:ascii="Times New Roman" w:hAnsi="Times New Roman"/>
          <w:spacing w:val="-4"/>
          <w:sz w:val="30"/>
          <w:szCs w:val="30"/>
        </w:rPr>
        <w:t>работника высшей квалификации, специалиста,</w:t>
      </w:r>
      <w:r>
        <w:rPr>
          <w:rFonts w:ascii="Times New Roman" w:hAnsi="Times New Roman"/>
          <w:sz w:val="30"/>
          <w:szCs w:val="30"/>
        </w:rPr>
        <w:t xml:space="preserve"> рабочего, служащего</w:t>
      </w:r>
    </w:p>
    <w:p w:rsidR="00261B8F" w:rsidRDefault="00261B8F" w:rsidP="00261B8F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Настоящим Положением определяется порядок расчета и возмещения средств в республиканский и (или) местные бюджеты, затраченных государством на подготовку научного работника высшей квалификации, специалиста, рабочего, служащего (далее, если не указано иное, – затраченные средства):</w:t>
      </w:r>
      <w:proofErr w:type="gramEnd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выпускниками, которым место работы предоставлено путем распределения, перераспределения, трудоустройства в</w:t>
      </w:r>
      <w:r w:rsidRPr="00044D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счет брони, направленными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перенаправленными на работу в соответствии с договором о подготовке научного работника высшей квалификации за счет средств республиканского бюджета (далее, если не указано иное, – договор), договором о целевой подготовке специалиста с</w:t>
      </w:r>
      <w:r w:rsidRPr="00044D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высшим образованием, специалиста (рабочего) со средним специальным образованием, рабочего (служащего) с профессионально-техническим образованием (далее, далее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если не указано иное, – договор о целевой подготовке) и не отработавшими установленный срок обязательной работы (часть первая пункта 1 статьи 78 Кодекса Республики Беларусь об образовании), кроме лиц, указанных в пунктах 2 – 6 статьи 78 Кодекса Республики Беларусь об образовании;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выпускниками, не заключившими договор об отработке обязательного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(досрочного прекращения образовательных отношений (отчисления) с учреждением высшего образования в сфере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культуры Российской Федерации) (часть вторая пункта 1 статьи 78 Кодекса Республики Беларусь об образовании);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организациями – заказчиками кадров в случае необоснованного отказа в приеме на работу по полученной специальности, присвоенной квалификации и (или) степени выпускнику, прибывшему на работу по распределению, перераспределению, трудоустройству в счет брони,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перенаправленному на работу (абзац второй части третьей пункта 1 статьи 78 Кодекса Республики Беларусь об образовании);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нанимателями в случае незаконного увольнения молодого специалиста, молодого рабочего (служащего)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(абзац третий части третьей пункта 1 статьи 78 Кодекса Республики Беларусь об образовании);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лицами, осваивавшими содержание образовательных программ на условиях целевой подготовки и прекратившими образовательные отношения по собственному желанию (подпункт 4.2 пункта 4 статьи 68 Кодекса Республики Беларусь об образовании), инициативе учреждения образования (пункт 5 статьи 68 Кодекса Республики Беларусь об образовании) (далее, если не указано иное, – лица, осваивавшие содержание образовательных программ на условиях целевой подготовки), кроме относящихся к категории лиц, указанных в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абзацах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втором – шестом части четвертой пункта 1 статьи 78 Кодекса Республики Беларусь об образовании (абзац первый части четвертой пункта 1 статьи 78 Кодекса Республики Беларусь об образовании).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 Выпускник вправе отказаться от работы по распределению (перераспределению), направлению на работу (перенаправлению на работу) в соответствии с договором, договором о целевой подготовке и добровольно возместить затраченные средства.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возмещения затраченных средств выпускник обращается в 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 направлении на работу (далее, если не указано иное, – учреждения образования), за расчетом суммы затраченных средств.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Расчет суммы затраченных средств производится в соответствии с порядком расчета средств, затраченных государством на подготовку научного работника высшей квалификации, специалиста, рабочего, служащего (далее, если не указано иное, – порядок расчета), согласно приложению 1,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роспись.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Срок возмещения средств составляет один месяц со дня получения выпускником расчета суммы затраченных средств.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3. Наниматель сообщает в учреждение образования: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 неприбытии выпускника к месту работы – в течение 15 календарных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дней после окончания срока прибытия, указанного в уведомлении к свидетельству о направлении на работу, а в случае получения нанимателем от выпускника письменного уведомления о неприбытии по уважительной причине – в течение 15 календарных дней после окончания срока прибытия к месту работы, указанного в письменном уведомлении о неприбытии по уважительной причине;</w:t>
      </w:r>
      <w:proofErr w:type="gramEnd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об увольнении выпускника до истечения срока обязательной работы – в течение 15 календарных дней после даты принятия решения об увольнении.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 случае невозможности прибытия к месту работы в срок, указанный в уведомлении к свидетельству о направлении на работу,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документов, подтверждающих право выпускника на освобождение от возмещения затраченных средств.</w:t>
      </w:r>
      <w:proofErr w:type="gramEnd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 случае неприбытия к месту работы выпускника, которому свидетельство о направлении на работу выдано Министерством культуры, его перевода или увольнения до истечения срока обязательной работы наниматель и выпускник в месячный срок сообщают об этом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и в Министерство культуры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 указанием причин и приложением подтверждающих документов, в том числе подтверждающих право выпускника на освобождение от возмещения затраченных средств.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Учреждение образования в месячный срок со дня получения документов, указанных в пункте 3 настоящего Положения, либо в случае неполучения от нанимателя или от Министерства культуры (если свидетельство о направлении на работу выдано Министерством культуры)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информации, необходимой для принятия решения 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возмещении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выпускником затраченных средств или об освобождении его от такого возмещения с предоставлением права на самостоятельное трудоустройство,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Принятое решение оформляется приказом руководителя учреждения образования.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5. 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 случаях необоснованного отказа организацией – заказчиком кадров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перенаправленному на работу в соответствии с договором, договором о целевой подготовке, а также незаконного увольнения нанимателем молодого специалиста, молодого рабочего (служащего) учреждение образования в течение месяца со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дня получения информации об отказе выпускнику в приеме на работу или увольнении молодого специалиста, молодого рабочего (служащего) организует работу по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сбору информации, необходимой для принятия решения о возмещении организацией – заказчиком кадров, нанимателем затраченных средств,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и принимает соответствующее решение.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Принятое решение оформляется приказом руководителя учреждения образования.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случае принятия решения о возмещении выпускником, организацией – заказчиком кадров, нанимателем или лицом, осваивавшим содержание образовательных программ на условиях целевой подготовки, затраченных средств расчет их суммы производится в течение 15 рабочих дней со дня издания приказа руководителя учреждения образования (организации)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работы, а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также периода обучения лица, осваивавшего содержание образовательных программ на условиях целевой подготовки, и составляется по форме согласно приложению 2.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7. 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Выпускнику, организации – заказчику кадров, нанимателю или лицу, осваивавшему содержание образовательных программ на условиях целевой подготовки, в течение пяти рабочих дней после произведения расчета затраченных средств направляется по месту жительства (месту нахождения) письменное извещение с предложением в шестимесячный срок со дня издания приказа, указанного в пункте 6 настоящего Положения, добровольно возместить затраченные средства с приложением расчета суммы средств, подлежащих возмещению в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бюджет, и копии приказа.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Данное извещение подписывается руководителем учреждения образования (организации) или его заместителем и направляется получателю заказной корреспонденцией с обратным уведомлением или вручается под роспись.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8. 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случаях неполучения ответа на извещение, указанное в части первой пункта 7 настоящего Положения, в установленный срок, возврата извещения в связи с его неполучением и (или) несогласия выпускника, организации – заказчика кадров, нанимателя, лица, осваивавшего содержание образовательных программ на условиях целевой подготовки, на добровольное возмещение затраченных средств, а также не позднее шестимесячного срока после даты издания приказа о возмещении затраченных средств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отсутствии их добровольного возмещения учреждение образования (организация) осуществляет взыскание затраченных сре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дств в с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удебном порядке.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9. Затраченные средства возмещаются в доход бюджета, из 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 условиях целевой подготовки.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10. При принятии решения об освобождении от возмещения затраченных средств учреждение образования (организация) извещает об этом выпускника и выдает ему справку о самостоятельном трудоустройстве.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11. 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Для рассмотрения вопроса о получении справки о 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 счет брони, перераспределения, направленные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перенаправленные на работу в соответствии с договором, договором о целевой подготовке, обращаются в учреждение образования, направившее их на работу, либо в учреждение образования, в котором выпускник до получения образования в учреждении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высшего образования в сфере культуры Российской Федерации получил среднее специальное образование. 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 обращении предъявляется документ, удостоверяющий личность, а также представляются следующие документы, подтверждающие право на получение справки о самостоятельном трудоустройстве: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оригинал и копия единого билета – для детей-сирот и детей, оставшихся без попечения родителей, а также для лиц из числа детей-сирот и детей, оставшихся без попечения родителей, свидетельство о смерти родителя – для лиц в возрасте от 18 до 23 лет, потерявших последнего из родителей в период обучения;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оригинал и копия удостоверения пострадавшего от катастрофы на Чернобыльской АЭС, других радиационных аварий – для лиц, имеющих право на льготы в соответствии со статьей 18 Закона Республики Беларусь от 6 января 2009 г. № 9-З ”О социальной защите граждан, пострадавших от катастрофы на Чернобыльской АЭС, других радиационных аварий“;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оригинал и копия военного билета – для лиц, которым место работы было предоставлено путем распределения, трудоустройства в счет брони, перераспределения, направленных на работу, перенаправленных на работу в соответствии с договором, призванных на военную службу по призыву, направленных на альтернативную службу или добровольно поступивших на военную службу по контракту и уволенных с нее, в случаях, когда затраченные средства не взыскиваются;</w:t>
      </w:r>
      <w:proofErr w:type="gramEnd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документ, подтверждающий возмещение затраченных средств, – в случае добровольного возмещения затраченных средств;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документ, подтверждающий включение лица в списочные составы национальных команд по видам спорта;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документ, подтверждающий ликвидацию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сокращение численности или штата работников, прекращение (приостановление) в соответствии с законодательными актами деятельности нотариуса, осуществляющего нотариальную деятельность в нотариальном бюро, физического лица, осуществляющего деятельность по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оказанию услуг в сфере </w:t>
      </w:r>
      <w:proofErr w:type="spellStart"/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агроэкотуризма</w:t>
      </w:r>
      <w:proofErr w:type="spellEnd"/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 индивидуального предпринимателя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за исключением случаев прекращения (приостановления) деятельности в связи с их призывом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военную службу, направлением на альтернативную службу (пункты 1 и 2 статьи 42 Трудового кодекса Республики Беларусь);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суда – в случае вступления в законную силу решения суда о взыскании в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республиканский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(или) местные бюджеты затраченных средств.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Рассмотрение вопроса о получении справки о самостоятельном трудоустройстве выпускниками, указанными в абзаце первом части первой настоящего пункта,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(перенаправления на работу), осуществляется на основании документов, представленных такими выпускниками для рассмотрения вопроса о перераспределении (перенаправлении на работу).</w:t>
      </w:r>
      <w:proofErr w:type="gramEnd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Копии документов, указанных в части второй настоящего пункта, удостоверяются в учреждении образования, направившем выпускника на работу, либо в учреждении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руководителем или уполномоченным им лицом либо в государственном органе (организации), выдавшем копию документа.</w:t>
      </w:r>
      <w:proofErr w:type="gramEnd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12. Контроль за своевременным и полным возмещением затраченных средств осуществляется учреждениями образования.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B8F" w:rsidRDefault="00261B8F" w:rsidP="0026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61B8F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261B8F" w:rsidRDefault="00261B8F" w:rsidP="00261B8F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261B8F" w:rsidRDefault="00261B8F" w:rsidP="00261B8F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к Положению о порядке возмещения в </w:t>
      </w:r>
      <w:proofErr w:type="gramStart"/>
      <w:r>
        <w:rPr>
          <w:rFonts w:ascii="Times New Roman" w:hAnsi="Times New Roman"/>
          <w:spacing w:val="-4"/>
          <w:sz w:val="30"/>
          <w:szCs w:val="30"/>
        </w:rPr>
        <w:t>республиканский</w:t>
      </w:r>
      <w:proofErr w:type="gramEnd"/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16"/>
          <w:sz w:val="30"/>
          <w:szCs w:val="30"/>
        </w:rPr>
        <w:t>и (или) местные бюджеты средств,</w:t>
      </w:r>
      <w:r>
        <w:rPr>
          <w:rFonts w:ascii="Times New Roman" w:hAnsi="Times New Roman"/>
          <w:spacing w:val="-4"/>
          <w:sz w:val="30"/>
          <w:szCs w:val="30"/>
        </w:rPr>
        <w:t xml:space="preserve"> затраченных государством на подготовку научного работника </w:t>
      </w:r>
      <w:r>
        <w:rPr>
          <w:rFonts w:ascii="Times New Roman" w:hAnsi="Times New Roman"/>
          <w:sz w:val="30"/>
          <w:szCs w:val="30"/>
        </w:rPr>
        <w:t>высшей квалификации,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16"/>
          <w:sz w:val="30"/>
          <w:szCs w:val="30"/>
        </w:rPr>
        <w:t>специалиста, рабочего, служащего</w:t>
      </w:r>
    </w:p>
    <w:p w:rsidR="00261B8F" w:rsidRDefault="00261B8F" w:rsidP="00261B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61B8F" w:rsidRDefault="00261B8F" w:rsidP="00261B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61B8F" w:rsidRDefault="00261B8F" w:rsidP="00261B8F">
      <w:pPr>
        <w:spacing w:after="0" w:line="280" w:lineRule="exact"/>
        <w:ind w:right="3968"/>
        <w:jc w:val="both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  <w:t>ПОРЯДОК РАСЧЕТА СРЕДСТВ,</w:t>
      </w:r>
    </w:p>
    <w:p w:rsidR="00261B8F" w:rsidRDefault="00261B8F" w:rsidP="00261B8F">
      <w:pPr>
        <w:spacing w:before="120" w:after="0" w:line="280" w:lineRule="exact"/>
        <w:ind w:right="3969"/>
        <w:jc w:val="both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затраченных</w:t>
      </w:r>
      <w:proofErr w:type="gram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государством на подготовку научного работника высшей квалификации, специалиста, рабочего, служащего</w:t>
      </w:r>
    </w:p>
    <w:p w:rsidR="00261B8F" w:rsidRDefault="00261B8F" w:rsidP="00261B8F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1. Сумма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(или) местных бюджетов, умноженной на количество полных месяцев подготовки. К полученному произведению добавляются расходы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связанные с организацией обучения за рубежом, если таковые имели место в период подготовки выпускника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Полученная сумма делится на количество месяцев в зависимости от установленного </w:t>
      </w:r>
      <w:r w:rsidRPr="00A074C4">
        <w:rPr>
          <w:rFonts w:ascii="Times New Roman" w:eastAsia="Times New Roman" w:hAnsi="Times New Roman"/>
          <w:sz w:val="30"/>
          <w:szCs w:val="30"/>
          <w:lang w:val="be-BY" w:eastAsia="ru-RU"/>
        </w:rPr>
        <w:t>срока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обязательной работы и умножается на количество неотработанных полных месяцев. Месяцы, в которых число неотработанных календарных дней составляет 15 и более, включаются в неотработанный период как полные, менее 15 календарных дней,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неотработанный период не включаются. 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В период подготовки входят неполные календарные годы обучения (год поступления и год окончания), полные календарные годы обучения и каникулы в соответствии с учебным планом, по которому осуществлялась подготовка. Период подготовки определяется в полных месяцах подготовки. Месяцы, в которых число календарных дней обучения составляет 15 и более, включаются в период подготовки как полные, менее 15 календарных дней,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период подготовки не включаются.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Время нахождения </w:t>
      </w:r>
      <w:bookmarkStart w:id="0" w:name="_Hlk101264729"/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обучавшегося</w:t>
      </w:r>
      <w:bookmarkEnd w:id="0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отпусках, предоставляемых в соответствии с законодательством об образовании, не включается в период подготовки.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2. 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Сумма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средств на подготовку специалиста с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общим и углубленным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высшим образованием в случае неотработки им установленн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ого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срок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обязательной работы после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получения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lastRenderedPageBreak/>
        <w:t>углубленного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высшего образования определяется за весь период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получения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высшего образования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proofErr w:type="gram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случае получения специалистом, рабочим, служащим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соответствующего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образования в разных учреждениях образования при расчете суммы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средств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подлежащих возмещению в бюджет,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учреждение образования, которо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осуществляет расчет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запрашивает в учреждении образования, в котором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подготовка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осуществлялась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ранее за счет средств республиканского и (или) местного бюджетов, расчет суммы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средств, подлежащих возмещению в бюджет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за период подготовки в этом учреждении, по форме согласно </w:t>
      </w:r>
      <w:r w:rsidRPr="00FB761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приложению</w:t>
      </w:r>
      <w:proofErr w:type="gramEnd"/>
      <w:r w:rsidRPr="00FB761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2.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Сумма затраченных средств, подлежащая возмещению в бюджет,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определяется путем суммирования сумм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затраченных средств, рассчитанных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за периоды подготовки в каждом учреждении образования.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Расчет суммы средств, затраченных государством на подготовку научного работника высшей квалификации, в случае неотработки им установленн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срок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обязательной работы производится за период подготовки по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образовательной программе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научно-ориентированного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образования.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Расчет суммы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средств в случае неотработки установленн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срок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обязательной работы после получения профессионально-технического,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</w:t>
      </w:r>
      <w:bookmarkStart w:id="1" w:name="_Hlk101436203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профессионального</w:t>
      </w:r>
      <w:bookmarkEnd w:id="1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компонента, включая учебные часы консультаций, экзаменов, факультативных занятий, практик (далее – профессиональный компонент), в общем объеме учебных часов, отведенных на реализацию соответствующей образовательной программы.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Объем учебных часов профессионального компонент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определяется учреждением образования на основании учебного плана учреждения образования по специальности (специальностям), разработанного на основе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примерного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учебного плана по специальности (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примерных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учебных планов по специальностям) и утвержденного в установленном порядке.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Исходя из объема учебных часов профессионального компонента и общего объема учебных часов, отведенных на реализацию соответствующей образовательной программы,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процентах.</w:t>
      </w:r>
      <w:bookmarkStart w:id="2" w:name="P19"/>
      <w:bookmarkEnd w:id="2"/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3. В состав средств, затраченных государством на подготовку специалиста, рабочего, служащего, включаются фактические расходы учреждений образования, отражаемые по функциональной </w:t>
      </w:r>
      <w:r w:rsidRPr="00FB7619">
        <w:rPr>
          <w:rFonts w:ascii="Times New Roman" w:eastAsia="Times New Roman" w:hAnsi="Times New Roman"/>
          <w:sz w:val="30"/>
          <w:szCs w:val="30"/>
          <w:lang w:val="be-BY" w:eastAsia="ru-RU"/>
        </w:rPr>
        <w:t>классификации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расходов бюджета по видам и функциональной </w:t>
      </w:r>
      <w:r w:rsidRPr="00FB7619">
        <w:rPr>
          <w:rFonts w:ascii="Times New Roman" w:eastAsia="Times New Roman" w:hAnsi="Times New Roman"/>
          <w:sz w:val="30"/>
          <w:szCs w:val="30"/>
          <w:lang w:val="be-BY" w:eastAsia="ru-RU"/>
        </w:rPr>
        <w:t>классификации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расходов бюджета по параграфам, устанавливаемым Министерством финансов, за исключением текущих фактических расходов по обеспечению мер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социальной защиты обучающихся, отражаемых по устанавливаемым Министерством финансов элементам расходов экономической </w:t>
      </w:r>
      <w:r w:rsidRPr="005E2C0E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классификации расходов бюджета: </w:t>
      </w:r>
      <w:hyperlink r:id="rId5" w:history="1">
        <w:r w:rsidRPr="005E2C0E">
          <w:rPr>
            <w:rFonts w:ascii="Times New Roman" w:hAnsi="Times New Roman"/>
            <w:spacing w:val="-4"/>
            <w:sz w:val="30"/>
            <w:szCs w:val="30"/>
          </w:rPr>
          <w:t>1 30 03 04</w:t>
        </w:r>
      </w:hyperlink>
      <w:r w:rsidRPr="005E2C0E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 Прочие трансферты населению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</w:t>
      </w:r>
      <w:hyperlink r:id="rId6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1</w:t>
        </w:r>
        <w:r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 </w:t>
        </w:r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10</w:t>
        </w:r>
        <w:r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 </w:t>
        </w:r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03</w:t>
        </w:r>
        <w:r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 </w:t>
        </w:r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04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Продукты питания, осуществляемых в соответствии с законодательством за счет средств бюджета.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учреждениях образования, организациях в состав средств, затраченных государством на подготовку научного работника высшей квалификации, включаются фактические расходы, отражаемые по </w:t>
      </w:r>
      <w:hyperlink r:id="rId7" w:history="1">
        <w:r w:rsidRPr="00FB7619">
          <w:rPr>
            <w:rFonts w:ascii="Times New Roman" w:eastAsia="Times New Roman" w:hAnsi="Times New Roman"/>
            <w:sz w:val="30"/>
            <w:szCs w:val="30"/>
            <w:lang w:val="be-BY" w:eastAsia="ru-RU"/>
          </w:rPr>
          <w:t>параграфу 054</w:t>
        </w:r>
      </w:hyperlink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функциональной классификации расходов бюджета по параграфам в соответствии с механизмом и формами предоставления средств республиканского бюджета, предусмотренных на научную и научно-техническую деятельность, утверждаемых Министерством финансов</w:t>
      </w:r>
      <w:bookmarkStart w:id="3" w:name="P23"/>
      <w:bookmarkEnd w:id="3"/>
      <w:r>
        <w:rPr>
          <w:rFonts w:ascii="Times New Roman" w:eastAsia="Times New Roman" w:hAnsi="Times New Roman"/>
          <w:sz w:val="30"/>
          <w:szCs w:val="30"/>
          <w:lang w:val="be-BY" w:eastAsia="ru-RU"/>
        </w:rPr>
        <w:t>, Национальной академией наук Беларуси и Государственным комитетом по науке и технологиям.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4. В состав фактических расходов на подготовку специалиста, рабочего, служащего включаются расходы по следующим подстатьям и элементам расходов экономической </w:t>
      </w:r>
      <w:hyperlink r:id="rId8" w:history="1">
        <w:r w:rsidRPr="00FB7619">
          <w:rPr>
            <w:rFonts w:ascii="Times New Roman" w:eastAsia="Times New Roman" w:hAnsi="Times New Roman"/>
            <w:sz w:val="30"/>
            <w:szCs w:val="30"/>
            <w:lang w:val="be-BY" w:eastAsia="ru-RU"/>
          </w:rPr>
          <w:t>классификации</w:t>
        </w:r>
      </w:hyperlink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расходов бюджета, устанавливаемых Министерством финансов: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9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1 10 01 00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Заработная плата рабочих и служащих;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0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1 10 02 00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Взносы (отчисления) на социальное страхование;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1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1 10 03 03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Мягкий инвентарь и обмундирование;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2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1 10 03 05</w:t>
        </w:r>
        <w:proofErr w:type="gramStart"/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</w:t>
      </w:r>
      <w:proofErr w:type="gramEnd"/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рочие расходные материалы и предметы снабжения;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3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1 10 04 00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Командировки и служебные разъезды;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4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1 10 05 00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транспортных услуг;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5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1 10 06 00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услуг связи;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6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1 10 07 00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коммунальных услуг;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7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1 10 10 02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текущего ремонта оборудования и инвентаря;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8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1 10 10 03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текущего ремонта зданий и помещений;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9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1 10 10 08</w:t>
        </w:r>
        <w:proofErr w:type="gramStart"/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</w:t>
      </w:r>
      <w:proofErr w:type="gramEnd"/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рочие текущие расходы;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20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1 30 03 02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Стипендии;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21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2 40 01 00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Приобретение оборудования и других основных средств;</w:t>
      </w:r>
    </w:p>
    <w:p w:rsidR="00261B8F" w:rsidRPr="00FB7619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22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2 40 03 00</w:t>
        </w:r>
      </w:hyperlink>
      <w:r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Капитальный ремонт.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5. 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Для расчета 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средств на подготовку научного работника высшей квалификации, специалиста, рабочего, служащего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используются данные:</w:t>
      </w:r>
    </w:p>
    <w:p w:rsidR="00261B8F" w:rsidRPr="00E25EB4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5.1. годовой, квартальной бухгалтерской отчетности по средствам бюджета, в том числе </w:t>
      </w:r>
      <w:hyperlink r:id="rId23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отчета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 исполнении бюджетной сметы, составленного по форме 2, предусмотренного в порядке составления и представления бухгалтерской отчетности по средствам бюджетов и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lastRenderedPageBreak/>
        <w:t xml:space="preserve">средствам от </w:t>
      </w:r>
      <w:r w:rsidRPr="00E25EB4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приносящей доходы деятельности бюджетных организаций, утверждаемо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го</w:t>
      </w:r>
      <w:r w:rsidRPr="00E25EB4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Министерством финансов;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5.2. о приведенной средней численности обучавш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5.3. платежных ведомостей, содержащих сведения о фактических выплатах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им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bookmarkStart w:id="4" w:name="P49"/>
      <w:bookmarkEnd w:id="4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6. Сумма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отчетности, определенных в соответствии с </w:t>
      </w:r>
      <w:hyperlink r:id="rId24" w:anchor="P19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пунктами 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</w:t>
      </w:r>
      <w:hyperlink r:id="rId25" w:anchor="P23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настоящего приложения, на приведенную среднюю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Приведенная средняя численность обучавшегося рассчитывается путем суммирования средней численности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 по формам получения образования с учетом следующих коэффициентов: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дневная форма – 1,0;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заочная форма – 0,1;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вечерняя форма – 0,25.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Средняя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ся исчисляется ежеквартально путем суммирования численности на 1-е число каждого месяца (начиная с 1  февраля) и деления полученной суммы на количество месяцев: за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>I квартал – на 3, за первое полугодие – на 6, за 9 месяцев – на 9, за год – на 12.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Сумма 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средств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>от даты отчисления обучавшегося из учреждения образования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 определенных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соответствии </w:t>
      </w:r>
      <w:r w:rsidRPr="00FB7619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с </w:t>
      </w:r>
      <w:hyperlink r:id="rId26" w:anchor="P19" w:history="1">
        <w:r w:rsidRPr="00FB7619">
          <w:rPr>
            <w:rFonts w:ascii="Times New Roman" w:eastAsia="Times New Roman" w:hAnsi="Times New Roman"/>
            <w:color w:val="000000" w:themeColor="text1"/>
            <w:spacing w:val="-4"/>
            <w:sz w:val="30"/>
            <w:szCs w:val="30"/>
            <w:lang w:val="be-BY" w:eastAsia="ru-RU"/>
          </w:rPr>
          <w:t>пунктами 3</w:t>
        </w:r>
      </w:hyperlink>
      <w:r w:rsidRPr="00FB7619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 и </w:t>
      </w:r>
      <w:hyperlink r:id="rId27" w:anchor="P23" w:history="1">
        <w:r w:rsidRPr="00FB7619">
          <w:rPr>
            <w:rFonts w:ascii="Times New Roman" w:eastAsia="Times New Roman" w:hAnsi="Times New Roman"/>
            <w:color w:val="000000" w:themeColor="text1"/>
            <w:spacing w:val="-4"/>
            <w:sz w:val="30"/>
            <w:szCs w:val="30"/>
            <w:lang w:val="be-BY" w:eastAsia="ru-RU"/>
          </w:rPr>
          <w:t>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настоящего приложения, на приведенную среднюю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 за соответствующий период.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При отчислении обучавшегося из учреждения образования в январе –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 за предыдущий календарный год.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7. На основании данных о затраченных средствах в соответствии с </w:t>
      </w:r>
      <w:hyperlink r:id="rId28" w:anchor="P1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пунктами 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– </w:t>
      </w:r>
      <w:hyperlink r:id="rId29" w:anchor="P4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6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настоящего приложения оформляется расчет по форме согласно приложению 2 (</w:t>
      </w:r>
      <w:hyperlink r:id="rId30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1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– </w:t>
      </w:r>
      <w:hyperlink r:id="rId31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7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).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Среднемесячная стоимость подготовки одного обучавшегося в последнем календарном году подготовки </w:t>
      </w:r>
      <w:hyperlink r:id="rId32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(графа 3)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рассчитывается путем деления данных </w:t>
      </w:r>
      <w:hyperlink r:id="rId33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1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 данные </w:t>
      </w:r>
      <w:hyperlink r:id="rId34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2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. Фактические расходы за весь период подготовки определяются путем умножения данных </w:t>
      </w:r>
      <w:hyperlink r:id="rId35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 данные </w:t>
      </w:r>
      <w:hyperlink r:id="rId36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отражаются в </w:t>
      </w:r>
      <w:hyperlink r:id="rId37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графе 5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. Расходы за период подготовки </w:t>
      </w:r>
      <w:hyperlink r:id="rId38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(графа 7)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определяются путем суммирования данных </w:t>
      </w:r>
      <w:hyperlink r:id="rId3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 5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</w:t>
      </w:r>
      <w:hyperlink r:id="rId40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6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lastRenderedPageBreak/>
        <w:t xml:space="preserve">Данные в </w:t>
      </w:r>
      <w:hyperlink r:id="rId41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графах 1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, </w:t>
      </w:r>
      <w:hyperlink r:id="rId42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, </w:t>
      </w:r>
      <w:hyperlink r:id="rId43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5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– </w:t>
      </w:r>
      <w:hyperlink r:id="rId44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7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указываются с учетом округления до двух знаков после запятой: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если первая из отбрасываемых цифр (третья цифра после запятой) больше или равна 5, то последняя из сохраняемых цифр (вторая цифра после запятой) увеличивается на единицу;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если первая из отбрасываемых цифр (третья цифра после запятой) меньше 5, то увеличение на единицу не производится (отбрасываются цифры после запятой, начиная с третьей).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Расходы на подготовку специалиста, рабочего, служащего, за исключением расходов на получение общего среднего образования при 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образования,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(в процентах) и данных о расходах за период подготовки </w:t>
      </w:r>
      <w:hyperlink r:id="rId45" w:history="1">
        <w:r w:rsidRPr="00C24B99">
          <w:rPr>
            <w:rFonts w:ascii="Times New Roman" w:eastAsia="Times New Roman" w:hAnsi="Times New Roman"/>
            <w:sz w:val="30"/>
            <w:szCs w:val="30"/>
            <w:lang w:val="be-BY" w:eastAsia="ru-RU"/>
          </w:rPr>
          <w:t>графы 7</w:t>
        </w:r>
      </w:hyperlink>
      <w:r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Сумма средств, подлежащая возмещению в бюджет с учетом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отработанного срока обязательной работы, округляется до рублей: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если цифры после запятой превышают 50 копеек, то увеличение целого числа производится на 1;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если цифры после запятой не превышают 50 копеек, то увеличение целого числа не производится (цифры после запятой отбрасываются).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8. В соответствии с настоящим приложением, а также по форме согласно приложению 2 осуществляется расчет затраченных средств учреждениями образования для лиц, обучавшихся или получивших образование по специальностям для воинских формирований и военизированных организаций по соответствующим запросам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этих воинских формирований и военизированных организаций.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261B8F" w:rsidRDefault="00261B8F" w:rsidP="00261B8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  <w:sectPr w:rsidR="00261B8F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261B8F" w:rsidRDefault="00261B8F" w:rsidP="00261B8F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R="00261B8F" w:rsidRDefault="00261B8F" w:rsidP="00261B8F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к Положению о порядке возмещения в </w:t>
      </w:r>
      <w:proofErr w:type="gramStart"/>
      <w:r>
        <w:rPr>
          <w:rFonts w:ascii="Times New Roman" w:hAnsi="Times New Roman"/>
          <w:spacing w:val="-4"/>
          <w:sz w:val="30"/>
          <w:szCs w:val="30"/>
        </w:rPr>
        <w:t>республиканский</w:t>
      </w:r>
      <w:proofErr w:type="gramEnd"/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16"/>
          <w:sz w:val="30"/>
          <w:szCs w:val="30"/>
        </w:rPr>
        <w:t>и (или) местные бюджеты средств,</w:t>
      </w:r>
      <w:r>
        <w:rPr>
          <w:rFonts w:ascii="Times New Roman" w:hAnsi="Times New Roman"/>
          <w:spacing w:val="-4"/>
          <w:sz w:val="30"/>
          <w:szCs w:val="30"/>
        </w:rPr>
        <w:t xml:space="preserve"> затраченных государством на подготовку научного работника </w:t>
      </w:r>
      <w:r>
        <w:rPr>
          <w:rFonts w:ascii="Times New Roman" w:hAnsi="Times New Roman"/>
          <w:sz w:val="30"/>
          <w:szCs w:val="30"/>
        </w:rPr>
        <w:t>высшей квалификации,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16"/>
          <w:sz w:val="30"/>
          <w:szCs w:val="30"/>
        </w:rPr>
        <w:t>специалиста, рабочего, служащего</w:t>
      </w:r>
    </w:p>
    <w:p w:rsidR="00261B8F" w:rsidRDefault="00261B8F" w:rsidP="00261B8F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sz w:val="30"/>
          <w:szCs w:val="30"/>
        </w:rPr>
      </w:pPr>
    </w:p>
    <w:p w:rsidR="00261B8F" w:rsidRDefault="00261B8F" w:rsidP="00261B8F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261B8F" w:rsidRDefault="00261B8F" w:rsidP="00261B8F">
      <w:pPr>
        <w:autoSpaceDE w:val="0"/>
        <w:autoSpaceDN w:val="0"/>
        <w:adjustRightInd w:val="0"/>
        <w:spacing w:after="0" w:line="360" w:lineRule="auto"/>
        <w:ind w:left="5954"/>
        <w:jc w:val="right"/>
        <w:rPr>
          <w:rFonts w:ascii="Times New Roman" w:hAnsi="Times New Roman"/>
          <w:sz w:val="30"/>
          <w:szCs w:val="30"/>
        </w:rPr>
      </w:pPr>
    </w:p>
    <w:p w:rsidR="00261B8F" w:rsidRDefault="00261B8F" w:rsidP="00261B8F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  <w:t>Расчет</w:t>
      </w:r>
    </w:p>
    <w:p w:rsidR="00261B8F" w:rsidRDefault="00261B8F" w:rsidP="00261B8F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суммы средств, подлежащих возмещению</w:t>
      </w:r>
    </w:p>
    <w:p w:rsidR="00261B8F" w:rsidRDefault="00261B8F" w:rsidP="00261B8F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_______________________________ бюджет,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затраченных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обучение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бюджета)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______________________________________________________________</w:t>
      </w:r>
    </w:p>
    <w:p w:rsidR="00261B8F" w:rsidRDefault="00261B8F" w:rsidP="00261B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 образования, организации)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 период подготовки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 по ____________________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(число, месяц, год)                          (число, месяц, год)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701"/>
        <w:gridCol w:w="1275"/>
        <w:gridCol w:w="1418"/>
        <w:gridCol w:w="1417"/>
        <w:gridCol w:w="1134"/>
      </w:tblGrid>
      <w:tr w:rsidR="00261B8F" w:rsidTr="000B74A0">
        <w:trPr>
          <w:trHeight w:val="12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Фактические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расходы на одного обу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 xml:space="preserve">чавшегося в последнем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 году подго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товки,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Количество месяцев подготовки в послед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нем кален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дарном году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Среднемесяч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ная стоимость подготовки одного обу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чавшегося,</w:t>
            </w:r>
          </w:p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рублей,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>копеек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ство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ных меся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цев за весь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период п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/>
              </w:rPr>
              <w:t>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Фактические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расходы за весь период подготовки,</w:t>
            </w:r>
          </w:p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рублей, копеек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Расходы, связанные с 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подготовкой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за рубежом,</w:t>
            </w:r>
          </w:p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рублей, копеек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за период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подго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товки, рублей, копеек</w:t>
            </w:r>
          </w:p>
        </w:tc>
      </w:tr>
      <w:tr w:rsidR="00261B8F" w:rsidTr="000B74A0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61B8F" w:rsidTr="000B74A0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B8F" w:rsidTr="000B74A0">
        <w:trPr>
          <w:trHeight w:val="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1B8F" w:rsidRDefault="00261B8F" w:rsidP="000B74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Дата увольнения молодого специалиста, рабочего (служащего) с места работы по распределению, трудоустройству в счет брони, перераспределению, </w:t>
      </w:r>
      <w:bookmarkStart w:id="5" w:name="_Hlk101277440"/>
      <w:r>
        <w:rPr>
          <w:rFonts w:ascii="Times New Roman" w:eastAsia="Times New Roman" w:hAnsi="Times New Roman"/>
          <w:sz w:val="30"/>
          <w:szCs w:val="30"/>
          <w:lang w:eastAsia="ru-RU"/>
        </w:rPr>
        <w:t>направлению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перенаправлению </w:t>
      </w:r>
      <w:bookmarkEnd w:id="5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 работу в соответствии с договором о подготовке научного работника высшей квалификации за счет средств республиканского бюджета,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(число, месяц, год)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Дата обращения выпускника,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молодого специалиста, рабочего (служащего)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 учреждение образования (организацию) за расчетом затраченных средств на его подготовку в случае отказа от работы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распределени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, трудоустройств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 счет брони, перераспределени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, направлению</w:t>
      </w:r>
      <w:r>
        <w:rPr>
          <w:rFonts w:ascii="Times New Roman" w:eastAsia="Times New Roman" w:hAnsi="Times New Roman"/>
          <w:spacing w:val="-4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на работу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, перенаправлению на работу в соответствии с договором о подготовке научного работника высшей квалификации за счет средств республиканского бюджета,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и согласия добровольно возместить затраченные средства ____________________________________________.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right="2124" w:firstLine="496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(число, месяц, год)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Дата прекращения образовательных отношений лицом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, осваивавши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содержание образовательных программ на условиях целевой подготовки и прекративши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образовательные отношения по собственному желанию, инициативе учреждения образования,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______________________________.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right="1133" w:firstLine="637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(число, месяц, год)</w:t>
      </w:r>
    </w:p>
    <w:p w:rsidR="00261B8F" w:rsidRDefault="00261B8F" w:rsidP="00261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при 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 _______процентов.</w:t>
      </w:r>
    </w:p>
    <w:p w:rsidR="00261B8F" w:rsidRDefault="00261B8F" w:rsidP="00261B8F">
      <w:pPr>
        <w:spacing w:after="4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Расходы на подготовку специалиста, рабочего, служащего, за исключением расходов на получение общего среднего образования при </w:t>
      </w:r>
      <w:bookmarkStart w:id="6" w:name="_Hlk101433853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 </w:t>
      </w:r>
      <w:bookmarkEnd w:id="6"/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 рублей (копеек).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отработано _________ полных месяцев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Подлежит возмещению в бюджет с учетом отработанного срока обязательной работы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_____________________________________________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(сумма прописью)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 рублей.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Руководитель ____________________            _________________________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(подпись)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(инициалы, фамилия)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Главный бухгалтер _______________            _________________________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(подпись)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(инициалы, фамилия)</w:t>
      </w:r>
    </w:p>
    <w:p w:rsidR="00261B8F" w:rsidRDefault="00261B8F" w:rsidP="00261B8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М.П.   </w:t>
      </w:r>
    </w:p>
    <w:p w:rsidR="00A42E06" w:rsidRDefault="00A42E06">
      <w:bookmarkStart w:id="7" w:name="_GoBack"/>
      <w:bookmarkEnd w:id="7"/>
    </w:p>
    <w:sectPr w:rsidR="00A4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8F"/>
    <w:rsid w:val="00261B8F"/>
    <w:rsid w:val="00A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EBB4ADD2EA459114051D7AF5CD394690EFDDCE9089143B68F16A5A270E7081A3C2C4F2B85CE3D80E9BD622479AAD855E5C6C84CF46438D1F4236FF1g2i4G" TargetMode="External"/><Relationship Id="rId13" Type="http://schemas.openxmlformats.org/officeDocument/2006/relationships/hyperlink" Target="consultantplus://offline/ref=B1EEBB4ADD2EA459114051D7AF5CD394690EFDDCE9089143B68F16A5A270E7081A3C2C4F2B85CE3D80E9BD632379AAD855E5C6C84CF46438D1F4236FF1g2i4G" TargetMode="External"/><Relationship Id="rId18" Type="http://schemas.openxmlformats.org/officeDocument/2006/relationships/hyperlink" Target="consultantplus://offline/ref=B1EEBB4ADD2EA459114051D7AF5CD394690EFDDCE9089D46B78E13A5A270E7081A3C2C4F2B85CE3D80E9BD632178AAD855E5C6C84CF46438D1F4236FF1g2i4G" TargetMode="External"/><Relationship Id="rId26" Type="http://schemas.openxmlformats.org/officeDocument/2006/relationships/hyperlink" Target="file:///C:\Users\KOZACH~1\AppData\Local\Temp\ViewDir\&#1087;&#1086;&#1089;&#1090;1308(19881098_05_209-445_1308&#1085;_27_07_2022).DOCX" TargetMode="External"/><Relationship Id="rId39" Type="http://schemas.openxmlformats.org/officeDocument/2006/relationships/hyperlink" Target="consultantplus://offline/ref=B1EEBB4ADD2EA459114051D7AF5CD394690EFDDCE9089D44BE8C11A5A270E7081A3C2C4F2B85CE3D80E9BE642B7BAAD855E5C6C84CF46438D1F4236FF1g2i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EEBB4ADD2EA459114051D7AF5CD394690EFDDCE9089D46B78E13A5A270E7081A3C2C4F2B85CE3D80E9BD632A76AAD855E5C6C84CF46438D1F4236FF1g2i4G" TargetMode="External"/><Relationship Id="rId34" Type="http://schemas.openxmlformats.org/officeDocument/2006/relationships/hyperlink" Target="consultantplus://offline/ref=B1EEBB4ADD2EA459114051D7AF5CD394690EFDDCE9089D44BE8C11A5A270E7081A3C2C4F2B85CE3D80E9BE642B7EAAD855E5C6C84CF46438D1F4236FF1g2i4G" TargetMode="External"/><Relationship Id="rId42" Type="http://schemas.openxmlformats.org/officeDocument/2006/relationships/hyperlink" Target="consultantplus://offline/ref=B1EEBB4ADD2EA459114051D7AF5CD394690EFDDCE9089D44BE8C11A5A270E7081A3C2C4F2B85CE3D80E9BE642B7DAAD855E5C6C84CF46438D1F4236FF1g2i4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1EEBB4ADD2EA459114051D7AF5CD394690EFDDCE9089143B68F16A5A270E7081A3C2C4F2B85CE3D80E9BB6C2B7DAAD855E5C6C84CF46438D1F4236FF1g2i4G" TargetMode="External"/><Relationship Id="rId12" Type="http://schemas.openxmlformats.org/officeDocument/2006/relationships/hyperlink" Target="consultantplus://offline/ref=B1EEBB4ADD2EA459114051D7AF5CD394690EFDDCE9089143B68F16A5A270E7081A3C2C4F2B85CE3D80E9BD63237BAAD855E5C6C84CF46438D1F4236FF1g2i4G" TargetMode="External"/><Relationship Id="rId17" Type="http://schemas.openxmlformats.org/officeDocument/2006/relationships/hyperlink" Target="consultantplus://offline/ref=B1EEBB4ADD2EA459114051D7AF5CD394690EFDDCE9089143B68F16A5A270E7081A3C2C4F2B85CE3D80E9BD63217AAAD855E5C6C84CF46438D1F4236FF1g2i4G" TargetMode="External"/><Relationship Id="rId25" Type="http://schemas.openxmlformats.org/officeDocument/2006/relationships/hyperlink" Target="file:///C:\Users\KOZACH~1\AppData\Local\Temp\ViewDir\&#1087;&#1086;&#1089;&#1090;1308(19881098_05_209-445_1308&#1085;_27_07_2022).DOCX" TargetMode="External"/><Relationship Id="rId33" Type="http://schemas.openxmlformats.org/officeDocument/2006/relationships/hyperlink" Target="consultantplus://offline/ref=B1EEBB4ADD2EA459114051D7AF5CD394690EFDDCE9089D44BE8C11A5A270E7081A3C2C4F2B85CE3D80E9BE642B7FAAD855E5C6C84CF46438D1F4236FF1g2i4G" TargetMode="External"/><Relationship Id="rId38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EEBB4ADD2EA459114051D7AF5CD394690EFDDCE9089143B68F16A5A270E7081A3C2C4F2B85CE3D80E9BD63227CAAD855E5C6C84CF46438D1F4236FF1g2i4G" TargetMode="External"/><Relationship Id="rId20" Type="http://schemas.openxmlformats.org/officeDocument/2006/relationships/hyperlink" Target="consultantplus://offline/ref=B1EEBB4ADD2EA459114051D7AF5CD394690EFDDCE9089D46B78E13A5A270E7081A3C2C4F2B85CE3D80E9BD632B78AAD855E5C6C84CF46438D1F4236FF1g2i4G" TargetMode="External"/><Relationship Id="rId29" Type="http://schemas.openxmlformats.org/officeDocument/2006/relationships/hyperlink" Target="file:///C:\Users\KOZACH~1\AppData\Local\Temp\ViewDir\&#1087;&#1086;&#1089;&#1090;1308(19881098_05_209-445_1308&#1085;_27_07_2022).DOCX" TargetMode="External"/><Relationship Id="rId41" Type="http://schemas.openxmlformats.org/officeDocument/2006/relationships/hyperlink" Target="consultantplus://offline/ref=B1EEBB4ADD2EA459114051D7AF5CD394690EFDDCE9089D44BE8C11A5A270E7081A3C2C4F2B85CE3D80E9BE642B7FAAD855E5C6C84CF46438D1F4236FF1g2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EBB4ADD2EA459114051D7AF5CD394690EFDDCE9089D46B78E13A5A270E7081A3C2C4F2B85CE3D80E9BD63237CAAD855E5C6C84CF46438D1F4236FF1g2i4G" TargetMode="External"/><Relationship Id="rId11" Type="http://schemas.openxmlformats.org/officeDocument/2006/relationships/hyperlink" Target="consultantplus://offline/ref=B1EEBB4ADD2EA459114051D7AF5CD394690EFDDCE9089143B68F16A5A270E7081A3C2C4F2B85CE3D80E9BD63237DAAD855E5C6C84CF46438D1F4236FF1g2i4G" TargetMode="External"/><Relationship Id="rId24" Type="http://schemas.openxmlformats.org/officeDocument/2006/relationships/hyperlink" Target="file:///C:\Users\KOZACH~1\AppData\Local\Temp\ViewDir\&#1087;&#1086;&#1089;&#1090;1308(19881098_05_209-445_1308&#1085;_27_07_2022).DOCX" TargetMode="External"/><Relationship Id="rId32" Type="http://schemas.openxmlformats.org/officeDocument/2006/relationships/hyperlink" Target="consultantplus://offline/ref=B1EEBB4ADD2EA459114051D7AF5CD394690EFDDCE9089D44BE8C11A5A270E7081A3C2C4F2B85CE3D80E9BE642B7DAAD855E5C6C84CF46438D1F4236FF1g2i4G" TargetMode="External"/><Relationship Id="rId37" Type="http://schemas.openxmlformats.org/officeDocument/2006/relationships/hyperlink" Target="consultantplus://offline/ref=B1EEBB4ADD2EA459114051D7AF5CD394690EFDDCE9089D44BE8C11A5A270E7081A3C2C4F2B85CE3D80E9BE642B7BAAD855E5C6C84CF46438D1F4236FF1g2i4G" TargetMode="External"/><Relationship Id="rId40" Type="http://schemas.openxmlformats.org/officeDocument/2006/relationships/hyperlink" Target="consultantplus://offline/ref=B1EEBB4ADD2EA459114051D7AF5CD394690EFDDCE9089D44BE8C11A5A270E7081A3C2C4F2B85CE3D80E9BE642B7AAAD855E5C6C84CF46438D1F4236FF1g2i4G" TargetMode="External"/><Relationship Id="rId45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5" Type="http://schemas.openxmlformats.org/officeDocument/2006/relationships/hyperlink" Target="consultantplus://offline/ref=B1EEBB4ADD2EA459114051D7AF5CD394690EFDDCE9089D46B78E13A5A270E7081A3C2C4F2B85CE3D80E9BD632A7EAAD855E5C6C84CF46438D1F4236FF1g2i4G" TargetMode="External"/><Relationship Id="rId15" Type="http://schemas.openxmlformats.org/officeDocument/2006/relationships/hyperlink" Target="consultantplus://offline/ref=B1EEBB4ADD2EA459114051D7AF5CD394690EFDDCE9089143B68F16A5A270E7081A3C2C4F2B85CE3D80E9BD63227DAAD855E5C6C84CF46438D1F4236FF1g2i4G" TargetMode="External"/><Relationship Id="rId23" Type="http://schemas.openxmlformats.org/officeDocument/2006/relationships/hyperlink" Target="consultantplus://offline/ref=B1EEBB4ADD2EA459114051D7AF5CD394690EFDDCE9089D45B98E12A5A270E7081A3C2C4F2B85CE3D80E9B9622576AAD855E5C6C84CF46438D1F4236FF1g2i4G" TargetMode="External"/><Relationship Id="rId28" Type="http://schemas.openxmlformats.org/officeDocument/2006/relationships/hyperlink" Target="file:///C:\Users\KOZACH~1\AppData\Local\Temp\ViewDir\&#1087;&#1086;&#1089;&#1090;1308(19881098_05_209-445_1308&#1085;_27_07_2022).DOCX" TargetMode="External"/><Relationship Id="rId36" Type="http://schemas.openxmlformats.org/officeDocument/2006/relationships/hyperlink" Target="consultantplus://offline/ref=B1EEBB4ADD2EA459114051D7AF5CD394690EFDDCE9089D44BE8C11A5A270E7081A3C2C4F2B85CE3D80E9BE642B7CAAD855E5C6C84CF46438D1F4236FF1g2i4G" TargetMode="External"/><Relationship Id="rId10" Type="http://schemas.openxmlformats.org/officeDocument/2006/relationships/hyperlink" Target="consultantplus://offline/ref=B1EEBB4ADD2EA459114051D7AF5CD394690EFDDCE9089143B68F16A5A270E7081A3C2C4F2B85CE3D80E9B8632A7CAAD855E5C6C84CF46438D1F4236FF1g2i4G" TargetMode="External"/><Relationship Id="rId19" Type="http://schemas.openxmlformats.org/officeDocument/2006/relationships/hyperlink" Target="consultantplus://offline/ref=B1EEBB4ADD2EA459114051D7AF5CD394690EFDDCE9089143B68F16A5A270E7081A3C2C4F2B85CE3D80E9BD63207AAAD855E5C6C84CF46438D1F4236FF1g2i4G" TargetMode="External"/><Relationship Id="rId31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44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EBB4ADD2EA459114051D7AF5CD394690EFDDCE9089143B68F16A5A270E7081A3C2C4F2B85CE3D80E9BD622B7BAAD855E5C6C84CF46438D1F4236FF1g2i4G" TargetMode="External"/><Relationship Id="rId14" Type="http://schemas.openxmlformats.org/officeDocument/2006/relationships/hyperlink" Target="consultantplus://offline/ref=B1EEBB4ADD2EA459114051D7AF5CD394690EFDDCE9089143B68F16A5A270E7081A3C2C4F2B85CE3D80E9BD63227EAAD855E5C6C84CF46438D1F4236FF1g2i4G" TargetMode="External"/><Relationship Id="rId22" Type="http://schemas.openxmlformats.org/officeDocument/2006/relationships/hyperlink" Target="consultantplus://offline/ref=B1EEBB4ADD2EA459114051D7AF5CD394690EFDDCE9089D46B78E13A5A270E7081A3C2C4F2B85CE3D80E9BD6C2376AAD855E5C6C84CF46438D1F4236FF1g2i4G" TargetMode="External"/><Relationship Id="rId27" Type="http://schemas.openxmlformats.org/officeDocument/2006/relationships/hyperlink" Target="file:///C:\Users\KOZACH~1\AppData\Local\Temp\ViewDir\&#1087;&#1086;&#1089;&#1090;1308(19881098_05_209-445_1308&#1085;_27_07_2022).DOCX" TargetMode="External"/><Relationship Id="rId30" Type="http://schemas.openxmlformats.org/officeDocument/2006/relationships/hyperlink" Target="consultantplus://offline/ref=B1EEBB4ADD2EA459114051D7AF5CD394690EFDDCE9089D44BE8C11A5A270E7081A3C2C4F2B85CE3D80E9BE642B7FAAD855E5C6C84CF46438D1F4236FF1g2i4G" TargetMode="External"/><Relationship Id="rId35" Type="http://schemas.openxmlformats.org/officeDocument/2006/relationships/hyperlink" Target="consultantplus://offline/ref=B1EEBB4ADD2EA459114051D7AF5CD394690EFDDCE9089D44BE8C11A5A270E7081A3C2C4F2B85CE3D80E9BE642B7DAAD855E5C6C84CF46438D1F4236FF1g2i4G" TargetMode="External"/><Relationship Id="rId43" Type="http://schemas.openxmlformats.org/officeDocument/2006/relationships/hyperlink" Target="consultantplus://offline/ref=B1EEBB4ADD2EA459114051D7AF5CD394690EFDDCE9089D44BE8C11A5A270E7081A3C2C4F2B85CE3D80E9BE642B7BAAD855E5C6C84CF46438D1F4236FF1g2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ВАСИЛЕВИЧ ЕЛЕНА НИКОЛАЕВНА</dc:creator>
  <cp:lastModifiedBy>ВАСИЛЕВИЧ ЕЛЕНА НИКОЛАЕВНА</cp:lastModifiedBy>
  <cp:revision>1</cp:revision>
  <dcterms:created xsi:type="dcterms:W3CDTF">2022-09-30T12:47:00Z</dcterms:created>
  <dcterms:modified xsi:type="dcterms:W3CDTF">2022-09-30T12:48:00Z</dcterms:modified>
</cp:coreProperties>
</file>